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73800" w14:textId="77777777" w:rsidR="00DC46B4" w:rsidRDefault="00DD143D" w:rsidP="00DC46B4">
      <w:pPr>
        <w:jc w:val="center"/>
        <w:rPr>
          <w:rFonts w:ascii="Times New Roman" w:hAnsi="Times New Roman" w:cs="Times New Roman"/>
          <w:b/>
          <w:sz w:val="24"/>
          <w:szCs w:val="24"/>
        </w:rPr>
      </w:pPr>
      <w:r w:rsidRPr="00176025">
        <w:rPr>
          <w:rFonts w:ascii="Times New Roman" w:hAnsi="Times New Roman" w:cs="Times New Roman"/>
          <w:b/>
          <w:sz w:val="24"/>
          <w:szCs w:val="24"/>
        </w:rPr>
        <w:t>L</w:t>
      </w:r>
      <w:r w:rsidR="00DC46B4">
        <w:rPr>
          <w:rFonts w:ascii="Times New Roman" w:hAnsi="Times New Roman" w:cs="Times New Roman"/>
          <w:b/>
          <w:sz w:val="24"/>
          <w:szCs w:val="24"/>
        </w:rPr>
        <w:t>’évolution d</w:t>
      </w:r>
      <w:r w:rsidRPr="00176025">
        <w:rPr>
          <w:rFonts w:ascii="Times New Roman" w:hAnsi="Times New Roman" w:cs="Times New Roman"/>
          <w:b/>
          <w:sz w:val="24"/>
          <w:szCs w:val="24"/>
        </w:rPr>
        <w:t xml:space="preserve">es méthodes </w:t>
      </w:r>
      <w:r w:rsidR="00DC46B4">
        <w:rPr>
          <w:rFonts w:ascii="Times New Roman" w:hAnsi="Times New Roman" w:cs="Times New Roman"/>
          <w:b/>
          <w:sz w:val="24"/>
          <w:szCs w:val="24"/>
        </w:rPr>
        <w:t>de levé cartographique</w:t>
      </w:r>
      <w:r w:rsidRPr="00176025">
        <w:rPr>
          <w:rFonts w:ascii="Times New Roman" w:hAnsi="Times New Roman" w:cs="Times New Roman"/>
          <w:b/>
          <w:sz w:val="24"/>
          <w:szCs w:val="24"/>
        </w:rPr>
        <w:t xml:space="preserve"> </w:t>
      </w:r>
      <w:r w:rsidR="00DC46B4">
        <w:rPr>
          <w:rFonts w:ascii="Times New Roman" w:hAnsi="Times New Roman" w:cs="Times New Roman"/>
          <w:b/>
          <w:sz w:val="24"/>
          <w:szCs w:val="24"/>
        </w:rPr>
        <w:t>et la représentation des Détroits (XVIIe-XIXe)</w:t>
      </w:r>
    </w:p>
    <w:p w14:paraId="14FC10E0" w14:textId="77777777" w:rsidR="00DC46B4" w:rsidRDefault="00DC46B4">
      <w:pPr>
        <w:rPr>
          <w:rFonts w:ascii="Times New Roman" w:hAnsi="Times New Roman" w:cs="Times New Roman"/>
          <w:b/>
          <w:sz w:val="24"/>
          <w:szCs w:val="24"/>
        </w:rPr>
      </w:pPr>
      <w:bookmarkStart w:id="0" w:name="_GoBack"/>
      <w:bookmarkEnd w:id="0"/>
    </w:p>
    <w:p w14:paraId="25200FAF" w14:textId="77777777" w:rsidR="00DD143D" w:rsidRPr="00DC46B4" w:rsidRDefault="00DD143D" w:rsidP="00DC46B4">
      <w:pPr>
        <w:jc w:val="center"/>
        <w:rPr>
          <w:rFonts w:ascii="Times New Roman" w:hAnsi="Times New Roman" w:cs="Times New Roman"/>
          <w:sz w:val="24"/>
          <w:szCs w:val="24"/>
        </w:rPr>
      </w:pPr>
      <w:r w:rsidRPr="00DC46B4">
        <w:rPr>
          <w:rFonts w:ascii="Times New Roman" w:hAnsi="Times New Roman" w:cs="Times New Roman"/>
          <w:sz w:val="24"/>
          <w:szCs w:val="24"/>
        </w:rPr>
        <w:t xml:space="preserve">Pascal </w:t>
      </w:r>
      <w:proofErr w:type="spellStart"/>
      <w:r w:rsidRPr="00DC46B4">
        <w:rPr>
          <w:rFonts w:ascii="Times New Roman" w:hAnsi="Times New Roman" w:cs="Times New Roman"/>
          <w:sz w:val="24"/>
          <w:szCs w:val="24"/>
        </w:rPr>
        <w:t>Lebouteiller</w:t>
      </w:r>
      <w:proofErr w:type="spellEnd"/>
    </w:p>
    <w:p w14:paraId="5A0669CA" w14:textId="77777777" w:rsidR="00BD2B62" w:rsidRDefault="000D18F8">
      <w:pP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630CE0DB" wp14:editId="3A6331B4">
            <wp:extent cx="3794709" cy="2133600"/>
            <wp:effectExtent l="0" t="0" r="0" b="0"/>
            <wp:docPr id="16" name="Image 16" descr="J:\ATELIER DE CARTO\DOCUMENTATION\ateliercarto\newprojets\expo IFEA BNF MARINE 2015\Theme Expo pascal\illustrations PL\geom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TELIER DE CARTO\DOCUMENTATION\ateliercarto\newprojets\expo IFEA BNF MARINE 2015\Theme Expo pascal\illustrations PL\geomet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814" cy="2167957"/>
                    </a:xfrm>
                    <a:prstGeom prst="rect">
                      <a:avLst/>
                    </a:prstGeom>
                    <a:noFill/>
                    <a:ln>
                      <a:noFill/>
                    </a:ln>
                  </pic:spPr>
                </pic:pic>
              </a:graphicData>
            </a:graphic>
          </wp:inline>
        </w:drawing>
      </w:r>
    </w:p>
    <w:p w14:paraId="43155395" w14:textId="37CFFA27" w:rsidR="000D18F8" w:rsidRPr="00DA210A" w:rsidRDefault="00511B9F" w:rsidP="00530218">
      <w:pPr>
        <w:rPr>
          <w:rFonts w:ascii="Times New Roman" w:hAnsi="Times New Roman" w:cs="Times New Roman"/>
          <w:sz w:val="16"/>
          <w:szCs w:val="16"/>
        </w:rPr>
      </w:pPr>
      <w:r>
        <w:rPr>
          <w:rFonts w:ascii="Times New Roman" w:hAnsi="Times New Roman" w:cs="Times New Roman"/>
          <w:sz w:val="16"/>
          <w:szCs w:val="16"/>
        </w:rPr>
        <w:t>1.</w:t>
      </w:r>
      <w:r w:rsidR="00940513" w:rsidRPr="00DA210A">
        <w:rPr>
          <w:rFonts w:ascii="Times New Roman" w:hAnsi="Times New Roman" w:cs="Times New Roman"/>
          <w:sz w:val="16"/>
          <w:szCs w:val="16"/>
        </w:rPr>
        <w:t> </w:t>
      </w:r>
      <w:r w:rsidR="00940513" w:rsidRPr="009E1BF8">
        <w:rPr>
          <w:rFonts w:ascii="Times New Roman" w:hAnsi="Times New Roman" w:cs="Times New Roman"/>
          <w:i/>
          <w:sz w:val="16"/>
          <w:szCs w:val="16"/>
        </w:rPr>
        <w:t>La théorie et la pratique du géomètre</w:t>
      </w:r>
      <w:r>
        <w:rPr>
          <w:rFonts w:ascii="Times New Roman" w:hAnsi="Times New Roman" w:cs="Times New Roman"/>
          <w:noProof/>
          <w:sz w:val="16"/>
          <w:szCs w:val="16"/>
          <w:lang w:val="tr-TR" w:eastAsia="tr-TR"/>
        </w:rPr>
        <w:t>,</w:t>
      </w:r>
      <w:r w:rsidR="00940513" w:rsidRPr="009E1BF8">
        <w:rPr>
          <w:rFonts w:ascii="Times New Roman" w:hAnsi="Times New Roman" w:cs="Times New Roman"/>
          <w:noProof/>
          <w:sz w:val="16"/>
          <w:szCs w:val="16"/>
          <w:lang w:val="tr-TR" w:eastAsia="tr-TR"/>
        </w:rPr>
        <w:t xml:space="preserve"> </w:t>
      </w:r>
      <w:r w:rsidR="00940513" w:rsidRPr="00DA210A">
        <w:rPr>
          <w:rFonts w:ascii="Times New Roman" w:hAnsi="Times New Roman" w:cs="Times New Roman"/>
          <w:noProof/>
          <w:sz w:val="16"/>
          <w:szCs w:val="16"/>
          <w:lang w:val="tr-TR" w:eastAsia="tr-TR"/>
        </w:rPr>
        <w:t>abbé Deidier</w:t>
      </w:r>
      <w:r w:rsidR="00344A99">
        <w:rPr>
          <w:rStyle w:val="Appelnotedebasdep"/>
          <w:rFonts w:ascii="Times New Roman" w:hAnsi="Times New Roman" w:cs="Times New Roman"/>
          <w:noProof/>
          <w:sz w:val="16"/>
          <w:szCs w:val="16"/>
          <w:lang w:val="tr-TR" w:eastAsia="tr-TR"/>
        </w:rPr>
        <w:footnoteReference w:id="1"/>
      </w:r>
      <w:r w:rsidR="00530218" w:rsidRPr="00DA210A">
        <w:rPr>
          <w:rFonts w:ascii="Times New Roman" w:hAnsi="Times New Roman" w:cs="Times New Roman"/>
          <w:noProof/>
          <w:sz w:val="16"/>
          <w:szCs w:val="16"/>
          <w:lang w:val="tr-TR" w:eastAsia="tr-TR"/>
        </w:rPr>
        <w:t xml:space="preserve"> 1739</w:t>
      </w:r>
      <w:r w:rsidR="00940513" w:rsidRPr="00DA210A">
        <w:rPr>
          <w:rFonts w:ascii="Times New Roman" w:hAnsi="Times New Roman" w:cs="Times New Roman"/>
          <w:noProof/>
          <w:sz w:val="16"/>
          <w:szCs w:val="16"/>
          <w:lang w:val="tr-TR" w:eastAsia="tr-TR"/>
        </w:rPr>
        <w:t xml:space="preserve"> (</w:t>
      </w:r>
      <w:r w:rsidR="007C55C4" w:rsidRPr="00DA210A">
        <w:rPr>
          <w:rFonts w:ascii="Times New Roman" w:hAnsi="Times New Roman" w:cs="Times New Roman"/>
          <w:sz w:val="16"/>
          <w:szCs w:val="16"/>
        </w:rPr>
        <w:t>P5</w:t>
      </w:r>
      <w:r w:rsidR="00940513" w:rsidRPr="00DA210A">
        <w:rPr>
          <w:rFonts w:ascii="Times New Roman" w:hAnsi="Times New Roman" w:cs="Times New Roman"/>
          <w:sz w:val="16"/>
          <w:szCs w:val="16"/>
        </w:rPr>
        <w:t xml:space="preserve">01) Fondation BEIC </w:t>
      </w:r>
      <w:r w:rsidR="00DA210A" w:rsidRPr="00DA210A">
        <w:rPr>
          <w:rFonts w:ascii="Times New Roman" w:hAnsi="Times New Roman" w:cs="Times New Roman"/>
          <w:sz w:val="16"/>
          <w:szCs w:val="16"/>
        </w:rPr>
        <w:t xml:space="preserve">/ </w:t>
      </w:r>
      <w:proofErr w:type="spellStart"/>
      <w:r w:rsidR="00DA210A" w:rsidRPr="00DA210A">
        <w:rPr>
          <w:rStyle w:val="exldetailsdisplayval"/>
          <w:rFonts w:ascii="Times New Roman" w:hAnsi="Times New Roman" w:cs="Times New Roman"/>
          <w:sz w:val="16"/>
          <w:szCs w:val="16"/>
        </w:rPr>
        <w:t>Biblioteca</w:t>
      </w:r>
      <w:proofErr w:type="spellEnd"/>
      <w:r w:rsidR="00DA210A" w:rsidRPr="00DA210A">
        <w:rPr>
          <w:rStyle w:val="exldetailsdisplayval"/>
          <w:rFonts w:ascii="Times New Roman" w:hAnsi="Times New Roman" w:cs="Times New Roman"/>
          <w:sz w:val="16"/>
          <w:szCs w:val="16"/>
        </w:rPr>
        <w:t xml:space="preserve"> </w:t>
      </w:r>
      <w:proofErr w:type="spellStart"/>
      <w:r w:rsidR="00DA210A" w:rsidRPr="00DA210A">
        <w:rPr>
          <w:rStyle w:val="exldetailsdisplayval"/>
          <w:rFonts w:ascii="Times New Roman" w:hAnsi="Times New Roman" w:cs="Times New Roman"/>
          <w:sz w:val="16"/>
          <w:szCs w:val="16"/>
        </w:rPr>
        <w:t>dell'Accademia</w:t>
      </w:r>
      <w:proofErr w:type="spellEnd"/>
      <w:r w:rsidR="00DA210A" w:rsidRPr="00DA210A">
        <w:rPr>
          <w:rStyle w:val="exldetailsdisplayval"/>
          <w:rFonts w:ascii="Times New Roman" w:hAnsi="Times New Roman" w:cs="Times New Roman"/>
          <w:sz w:val="16"/>
          <w:szCs w:val="16"/>
        </w:rPr>
        <w:t xml:space="preserve"> delle </w:t>
      </w:r>
      <w:proofErr w:type="spellStart"/>
      <w:r w:rsidR="00DA210A" w:rsidRPr="00DA210A">
        <w:rPr>
          <w:rStyle w:val="exldetailsdisplayval"/>
          <w:rFonts w:ascii="Times New Roman" w:hAnsi="Times New Roman" w:cs="Times New Roman"/>
          <w:sz w:val="16"/>
          <w:szCs w:val="16"/>
        </w:rPr>
        <w:t>scienze</w:t>
      </w:r>
      <w:proofErr w:type="spellEnd"/>
      <w:r w:rsidR="00DA210A" w:rsidRPr="00DA210A">
        <w:rPr>
          <w:rStyle w:val="exldetailsdisplayval"/>
          <w:rFonts w:ascii="Times New Roman" w:hAnsi="Times New Roman" w:cs="Times New Roman"/>
          <w:sz w:val="16"/>
          <w:szCs w:val="16"/>
        </w:rPr>
        <w:t xml:space="preserve"> di Torino (Torino)</w:t>
      </w:r>
    </w:p>
    <w:p w14:paraId="243455DE" w14:textId="77777777" w:rsidR="00DC46B4" w:rsidRPr="00176025" w:rsidRDefault="00DC46B4" w:rsidP="00DC46B4">
      <w:pPr>
        <w:jc w:val="center"/>
        <w:rPr>
          <w:rFonts w:ascii="Times New Roman" w:hAnsi="Times New Roman" w:cs="Times New Roman"/>
          <w:sz w:val="24"/>
          <w:szCs w:val="24"/>
        </w:rPr>
      </w:pPr>
    </w:p>
    <w:p w14:paraId="06CEFE38" w14:textId="77777777" w:rsidR="00873889" w:rsidRDefault="00DC46B4" w:rsidP="0087388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Depuis </w:t>
      </w:r>
      <w:r w:rsidR="00623F76">
        <w:rPr>
          <w:rFonts w:ascii="Times New Roman" w:hAnsi="Times New Roman" w:cs="Times New Roman"/>
          <w:sz w:val="24"/>
          <w:szCs w:val="24"/>
        </w:rPr>
        <w:t>Eratosthène</w:t>
      </w:r>
      <w:r w:rsidR="003C46B0" w:rsidRPr="0020335F">
        <w:rPr>
          <w:rFonts w:ascii="Times New Roman" w:hAnsi="Times New Roman" w:cs="Times New Roman"/>
          <w:sz w:val="24"/>
          <w:szCs w:val="24"/>
        </w:rPr>
        <w:t xml:space="preserve"> </w:t>
      </w:r>
      <w:r>
        <w:rPr>
          <w:rFonts w:ascii="Times New Roman" w:hAnsi="Times New Roman" w:cs="Times New Roman"/>
          <w:sz w:val="24"/>
          <w:szCs w:val="24"/>
        </w:rPr>
        <w:t xml:space="preserve">- </w:t>
      </w:r>
      <w:r w:rsidR="003C46B0" w:rsidRPr="0020335F">
        <w:rPr>
          <w:rFonts w:ascii="Times New Roman" w:hAnsi="Times New Roman" w:cs="Times New Roman"/>
          <w:sz w:val="24"/>
          <w:szCs w:val="24"/>
        </w:rPr>
        <w:t>qui</w:t>
      </w:r>
      <w:r w:rsidR="00623F76">
        <w:rPr>
          <w:rFonts w:ascii="Times New Roman" w:hAnsi="Times New Roman" w:cs="Times New Roman"/>
          <w:sz w:val="24"/>
          <w:szCs w:val="24"/>
        </w:rPr>
        <w:t>,</w:t>
      </w:r>
      <w:r w:rsidR="003C46B0" w:rsidRPr="0020335F">
        <w:rPr>
          <w:rFonts w:ascii="Times New Roman" w:hAnsi="Times New Roman" w:cs="Times New Roman"/>
          <w:sz w:val="24"/>
          <w:szCs w:val="24"/>
        </w:rPr>
        <w:t xml:space="preserve"> vers 240 avant J.C, mesura le rayon terrestre </w:t>
      </w:r>
      <w:r w:rsidR="003C46B0" w:rsidRPr="009E1BF8">
        <w:rPr>
          <w:rFonts w:ascii="Times New Roman" w:hAnsi="Times New Roman" w:cs="Times New Roman"/>
          <w:sz w:val="24"/>
          <w:szCs w:val="24"/>
        </w:rPr>
        <w:t>au gnomon</w:t>
      </w:r>
      <w:r w:rsidR="003C46B0" w:rsidRPr="00873889">
        <w:rPr>
          <w:rFonts w:ascii="Times New Roman" w:hAnsi="Times New Roman" w:cs="Times New Roman"/>
          <w:sz w:val="24"/>
          <w:szCs w:val="24"/>
        </w:rPr>
        <w:t>, l</w:t>
      </w:r>
      <w:r w:rsidR="003C46B0" w:rsidRPr="0020335F">
        <w:rPr>
          <w:rFonts w:ascii="Times New Roman" w:hAnsi="Times New Roman" w:cs="Times New Roman"/>
          <w:sz w:val="24"/>
          <w:szCs w:val="24"/>
        </w:rPr>
        <w:t>e jour du solstice d'été, par la hauteur du soleil à midi en deux points différents en Égypte</w:t>
      </w:r>
      <w:r>
        <w:rPr>
          <w:rFonts w:ascii="Times New Roman" w:hAnsi="Times New Roman" w:cs="Times New Roman"/>
          <w:sz w:val="24"/>
          <w:szCs w:val="24"/>
        </w:rPr>
        <w:t xml:space="preserve"> -</w:t>
      </w:r>
      <w:r w:rsidR="003C46B0" w:rsidRPr="0020335F">
        <w:rPr>
          <w:rFonts w:ascii="Times New Roman" w:hAnsi="Times New Roman" w:cs="Times New Roman"/>
          <w:sz w:val="24"/>
          <w:szCs w:val="24"/>
        </w:rPr>
        <w:t>, les méthodes</w:t>
      </w:r>
      <w:r w:rsidR="00873889">
        <w:rPr>
          <w:rFonts w:ascii="Times New Roman" w:hAnsi="Times New Roman" w:cs="Times New Roman"/>
          <w:sz w:val="24"/>
          <w:szCs w:val="24"/>
        </w:rPr>
        <w:t xml:space="preserve"> de </w:t>
      </w:r>
      <w:r w:rsidR="003C46B0" w:rsidRPr="0020335F">
        <w:rPr>
          <w:rFonts w:ascii="Times New Roman" w:hAnsi="Times New Roman" w:cs="Times New Roman"/>
          <w:sz w:val="24"/>
          <w:szCs w:val="24"/>
        </w:rPr>
        <w:t>représentation de la terre n’ont cessé d’évoluer.</w:t>
      </w:r>
      <w:r w:rsidR="00873889">
        <w:rPr>
          <w:rFonts w:ascii="Times New Roman" w:hAnsi="Times New Roman" w:cs="Times New Roman"/>
          <w:sz w:val="24"/>
          <w:szCs w:val="24"/>
        </w:rPr>
        <w:t xml:space="preserve"> </w:t>
      </w:r>
    </w:p>
    <w:p w14:paraId="4DFB5248" w14:textId="4D925558" w:rsidR="00CA4EF5" w:rsidRPr="0020335F" w:rsidRDefault="00F8372C" w:rsidP="00873889">
      <w:pPr>
        <w:autoSpaceDE w:val="0"/>
        <w:autoSpaceDN w:val="0"/>
        <w:adjustRightInd w:val="0"/>
        <w:spacing w:after="0" w:line="240" w:lineRule="auto"/>
        <w:ind w:firstLine="708"/>
        <w:jc w:val="both"/>
        <w:rPr>
          <w:rFonts w:ascii="Times New Roman" w:hAnsi="Times New Roman" w:cs="Times New Roman"/>
          <w:sz w:val="24"/>
          <w:szCs w:val="24"/>
        </w:rPr>
      </w:pPr>
      <w:r w:rsidRPr="0020335F">
        <w:rPr>
          <w:rFonts w:ascii="Times New Roman" w:hAnsi="Times New Roman" w:cs="Times New Roman"/>
          <w:sz w:val="24"/>
          <w:szCs w:val="24"/>
        </w:rPr>
        <w:t xml:space="preserve">C’est avec </w:t>
      </w:r>
      <w:r w:rsidR="006C20B7" w:rsidRPr="0020335F">
        <w:rPr>
          <w:rFonts w:ascii="Times New Roman" w:hAnsi="Times New Roman" w:cs="Times New Roman"/>
          <w:sz w:val="24"/>
          <w:szCs w:val="24"/>
        </w:rPr>
        <w:t>Gérard</w:t>
      </w:r>
      <w:r w:rsidRPr="0020335F">
        <w:rPr>
          <w:rFonts w:ascii="Times New Roman" w:hAnsi="Times New Roman" w:cs="Times New Roman"/>
          <w:sz w:val="24"/>
          <w:szCs w:val="24"/>
        </w:rPr>
        <w:t xml:space="preserve"> Mercator e</w:t>
      </w:r>
      <w:r w:rsidR="00956657" w:rsidRPr="0020335F">
        <w:rPr>
          <w:rFonts w:ascii="Times New Roman" w:hAnsi="Times New Roman" w:cs="Times New Roman"/>
          <w:sz w:val="24"/>
          <w:szCs w:val="24"/>
        </w:rPr>
        <w:t xml:space="preserve">n 1569 et l’introduction de sa nouvelle projection </w:t>
      </w:r>
      <w:r w:rsidR="006C20B7" w:rsidRPr="0020335F">
        <w:rPr>
          <w:rFonts w:ascii="Times New Roman" w:hAnsi="Times New Roman" w:cs="Times New Roman"/>
          <w:sz w:val="24"/>
          <w:szCs w:val="24"/>
        </w:rPr>
        <w:t xml:space="preserve">décrite en </w:t>
      </w:r>
      <w:r w:rsidR="00623F76">
        <w:rPr>
          <w:rFonts w:ascii="Times New Roman" w:hAnsi="Times New Roman" w:cs="Times New Roman"/>
          <w:sz w:val="24"/>
          <w:szCs w:val="24"/>
        </w:rPr>
        <w:t>dix-huit</w:t>
      </w:r>
      <w:r w:rsidR="006C20B7" w:rsidRPr="0020335F">
        <w:rPr>
          <w:rFonts w:ascii="Times New Roman" w:hAnsi="Times New Roman" w:cs="Times New Roman"/>
          <w:sz w:val="24"/>
          <w:szCs w:val="24"/>
        </w:rPr>
        <w:t xml:space="preserve"> feuilles dans son traité, </w:t>
      </w:r>
      <w:r w:rsidR="00956657" w:rsidRPr="0020335F">
        <w:rPr>
          <w:rFonts w:ascii="Times New Roman" w:hAnsi="Times New Roman" w:cs="Times New Roman"/>
          <w:sz w:val="24"/>
          <w:szCs w:val="24"/>
        </w:rPr>
        <w:t xml:space="preserve">que l’on </w:t>
      </w:r>
      <w:r w:rsidRPr="0020335F">
        <w:rPr>
          <w:rFonts w:ascii="Times New Roman" w:hAnsi="Times New Roman" w:cs="Times New Roman"/>
          <w:sz w:val="24"/>
          <w:szCs w:val="24"/>
        </w:rPr>
        <w:t>peut</w:t>
      </w:r>
      <w:r w:rsidR="00956657" w:rsidRPr="0020335F">
        <w:rPr>
          <w:rFonts w:ascii="Times New Roman" w:hAnsi="Times New Roman" w:cs="Times New Roman"/>
          <w:sz w:val="24"/>
          <w:szCs w:val="24"/>
        </w:rPr>
        <w:t xml:space="preserve"> </w:t>
      </w:r>
      <w:r w:rsidR="00FD2249">
        <w:rPr>
          <w:rFonts w:ascii="Times New Roman" w:hAnsi="Times New Roman" w:cs="Times New Roman"/>
          <w:sz w:val="24"/>
          <w:szCs w:val="24"/>
        </w:rPr>
        <w:t xml:space="preserve">vraiment </w:t>
      </w:r>
      <w:r w:rsidR="00956657" w:rsidRPr="0020335F">
        <w:rPr>
          <w:rFonts w:ascii="Times New Roman" w:hAnsi="Times New Roman" w:cs="Times New Roman"/>
          <w:sz w:val="24"/>
          <w:szCs w:val="24"/>
        </w:rPr>
        <w:t xml:space="preserve">parler de </w:t>
      </w:r>
      <w:r w:rsidR="00FD2249">
        <w:rPr>
          <w:rFonts w:ascii="Times New Roman" w:hAnsi="Times New Roman" w:cs="Times New Roman"/>
          <w:sz w:val="24"/>
          <w:szCs w:val="24"/>
        </w:rPr>
        <w:t>« </w:t>
      </w:r>
      <w:r w:rsidR="00956657" w:rsidRPr="0020335F">
        <w:rPr>
          <w:rFonts w:ascii="Times New Roman" w:hAnsi="Times New Roman" w:cs="Times New Roman"/>
          <w:sz w:val="24"/>
          <w:szCs w:val="24"/>
        </w:rPr>
        <w:t>carte moderne</w:t>
      </w:r>
      <w:r w:rsidR="00FD2249">
        <w:rPr>
          <w:rFonts w:ascii="Times New Roman" w:hAnsi="Times New Roman" w:cs="Times New Roman"/>
          <w:sz w:val="24"/>
          <w:szCs w:val="24"/>
        </w:rPr>
        <w:t> »</w:t>
      </w:r>
      <w:r w:rsidR="00956657" w:rsidRPr="0020335F">
        <w:rPr>
          <w:rFonts w:ascii="Times New Roman" w:hAnsi="Times New Roman" w:cs="Times New Roman"/>
          <w:sz w:val="24"/>
          <w:szCs w:val="24"/>
        </w:rPr>
        <w:t xml:space="preserve"> et </w:t>
      </w:r>
      <w:r w:rsidR="006C20B7" w:rsidRPr="0020335F">
        <w:rPr>
          <w:rFonts w:ascii="Times New Roman" w:hAnsi="Times New Roman" w:cs="Times New Roman"/>
          <w:sz w:val="24"/>
          <w:szCs w:val="24"/>
        </w:rPr>
        <w:t xml:space="preserve">de </w:t>
      </w:r>
      <w:r w:rsidR="00956657" w:rsidRPr="0020335F">
        <w:rPr>
          <w:rFonts w:ascii="Times New Roman" w:hAnsi="Times New Roman" w:cs="Times New Roman"/>
          <w:sz w:val="24"/>
          <w:szCs w:val="24"/>
        </w:rPr>
        <w:t xml:space="preserve">représentation fidèle </w:t>
      </w:r>
      <w:r w:rsidR="00DB1341" w:rsidRPr="0020335F">
        <w:rPr>
          <w:rFonts w:ascii="Times New Roman" w:hAnsi="Times New Roman" w:cs="Times New Roman"/>
          <w:sz w:val="24"/>
          <w:szCs w:val="24"/>
        </w:rPr>
        <w:t xml:space="preserve">des contours de la </w:t>
      </w:r>
      <w:r w:rsidR="00956657" w:rsidRPr="0020335F">
        <w:rPr>
          <w:rFonts w:ascii="Times New Roman" w:hAnsi="Times New Roman" w:cs="Times New Roman"/>
          <w:sz w:val="24"/>
          <w:szCs w:val="24"/>
        </w:rPr>
        <w:t>terre</w:t>
      </w:r>
      <w:r w:rsidR="00DB1341" w:rsidRPr="0020335F">
        <w:rPr>
          <w:rFonts w:ascii="Times New Roman" w:hAnsi="Times New Roman" w:cs="Times New Roman"/>
          <w:sz w:val="24"/>
          <w:szCs w:val="24"/>
        </w:rPr>
        <w:t xml:space="preserve"> et des côtes</w:t>
      </w:r>
      <w:r w:rsidR="00956657" w:rsidRPr="0020335F">
        <w:rPr>
          <w:rFonts w:ascii="Times New Roman" w:hAnsi="Times New Roman" w:cs="Times New Roman"/>
          <w:sz w:val="24"/>
          <w:szCs w:val="24"/>
        </w:rPr>
        <w:t xml:space="preserve">, contrairement aux productions </w:t>
      </w:r>
      <w:r w:rsidR="00DB1341" w:rsidRPr="0020335F">
        <w:rPr>
          <w:rFonts w:ascii="Times New Roman" w:hAnsi="Times New Roman" w:cs="Times New Roman"/>
          <w:sz w:val="24"/>
          <w:szCs w:val="24"/>
        </w:rPr>
        <w:t xml:space="preserve">antérieures </w:t>
      </w:r>
      <w:r w:rsidR="00623F76" w:rsidRPr="0020335F">
        <w:rPr>
          <w:rFonts w:ascii="Times New Roman" w:hAnsi="Times New Roman" w:cs="Times New Roman"/>
          <w:sz w:val="24"/>
          <w:szCs w:val="24"/>
        </w:rPr>
        <w:t xml:space="preserve">dites </w:t>
      </w:r>
      <w:r w:rsidR="00DB1341" w:rsidRPr="0020335F">
        <w:rPr>
          <w:rFonts w:ascii="Times New Roman" w:hAnsi="Times New Roman" w:cs="Times New Roman"/>
          <w:sz w:val="24"/>
          <w:szCs w:val="24"/>
        </w:rPr>
        <w:t>de</w:t>
      </w:r>
      <w:r w:rsidR="00956657" w:rsidRPr="0020335F">
        <w:rPr>
          <w:rFonts w:ascii="Times New Roman" w:hAnsi="Times New Roman" w:cs="Times New Roman"/>
          <w:sz w:val="24"/>
          <w:szCs w:val="24"/>
        </w:rPr>
        <w:t xml:space="preserve"> type </w:t>
      </w:r>
      <w:r w:rsidR="00873889">
        <w:rPr>
          <w:rFonts w:ascii="Times New Roman" w:hAnsi="Times New Roman" w:cs="Times New Roman"/>
          <w:sz w:val="24"/>
          <w:szCs w:val="24"/>
        </w:rPr>
        <w:t>ptoléméen.</w:t>
      </w:r>
      <w:r w:rsidR="00310E4B" w:rsidRPr="0020335F">
        <w:rPr>
          <w:rFonts w:ascii="Times New Roman" w:hAnsi="Times New Roman" w:cs="Times New Roman"/>
          <w:sz w:val="24"/>
          <w:szCs w:val="24"/>
        </w:rPr>
        <w:t xml:space="preserve"> La projection </w:t>
      </w:r>
      <w:r w:rsidR="00873889">
        <w:rPr>
          <w:rFonts w:ascii="Times New Roman" w:hAnsi="Times New Roman" w:cs="Times New Roman"/>
          <w:sz w:val="24"/>
          <w:szCs w:val="24"/>
        </w:rPr>
        <w:t xml:space="preserve">de </w:t>
      </w:r>
      <w:r w:rsidR="00310E4B" w:rsidRPr="0020335F">
        <w:rPr>
          <w:rFonts w:ascii="Times New Roman" w:hAnsi="Times New Roman" w:cs="Times New Roman"/>
          <w:sz w:val="24"/>
          <w:szCs w:val="24"/>
        </w:rPr>
        <w:t>Mercator conserve les angles (permettant de reporter directement sur la carte les angles mesurés au compas, et inversement) mais pas les distances</w:t>
      </w:r>
      <w:r w:rsidR="009615F0">
        <w:rPr>
          <w:rFonts w:ascii="Times New Roman" w:hAnsi="Times New Roman" w:cs="Times New Roman"/>
          <w:sz w:val="24"/>
          <w:szCs w:val="24"/>
        </w:rPr>
        <w:t>. Elle</w:t>
      </w:r>
      <w:r w:rsidR="00310E4B" w:rsidRPr="0020335F">
        <w:rPr>
          <w:rFonts w:ascii="Times New Roman" w:hAnsi="Times New Roman" w:cs="Times New Roman"/>
          <w:sz w:val="24"/>
          <w:szCs w:val="24"/>
        </w:rPr>
        <w:t xml:space="preserve"> est donc favorable </w:t>
      </w:r>
      <w:r w:rsidR="00623F76">
        <w:rPr>
          <w:rFonts w:ascii="Times New Roman" w:hAnsi="Times New Roman" w:cs="Times New Roman"/>
          <w:sz w:val="24"/>
          <w:szCs w:val="24"/>
        </w:rPr>
        <w:t>à</w:t>
      </w:r>
      <w:r w:rsidR="00310E4B" w:rsidRPr="0020335F">
        <w:rPr>
          <w:rFonts w:ascii="Times New Roman" w:hAnsi="Times New Roman" w:cs="Times New Roman"/>
          <w:sz w:val="24"/>
          <w:szCs w:val="24"/>
        </w:rPr>
        <w:t xml:space="preserve"> </w:t>
      </w:r>
      <w:r w:rsidR="00623F76">
        <w:rPr>
          <w:rFonts w:ascii="Times New Roman" w:hAnsi="Times New Roman" w:cs="Times New Roman"/>
          <w:sz w:val="24"/>
          <w:szCs w:val="24"/>
        </w:rPr>
        <w:t>la</w:t>
      </w:r>
      <w:r w:rsidR="00310E4B" w:rsidRPr="0020335F">
        <w:rPr>
          <w:rFonts w:ascii="Times New Roman" w:hAnsi="Times New Roman" w:cs="Times New Roman"/>
          <w:sz w:val="24"/>
          <w:szCs w:val="24"/>
        </w:rPr>
        <w:t xml:space="preserve"> navigation marine.</w:t>
      </w:r>
      <w:r w:rsidR="003C46B0" w:rsidRPr="0020335F">
        <w:rPr>
          <w:rFonts w:ascii="Times New Roman" w:hAnsi="Times New Roman" w:cs="Times New Roman"/>
          <w:sz w:val="24"/>
          <w:szCs w:val="24"/>
        </w:rPr>
        <w:t xml:space="preserve"> Les unités de mesure reste</w:t>
      </w:r>
      <w:r w:rsidR="00623F76">
        <w:rPr>
          <w:rFonts w:ascii="Times New Roman" w:hAnsi="Times New Roman" w:cs="Times New Roman"/>
          <w:sz w:val="24"/>
          <w:szCs w:val="24"/>
        </w:rPr>
        <w:t>nt</w:t>
      </w:r>
      <w:r w:rsidR="003C46B0" w:rsidRPr="0020335F">
        <w:rPr>
          <w:rFonts w:ascii="Times New Roman" w:hAnsi="Times New Roman" w:cs="Times New Roman"/>
          <w:sz w:val="24"/>
          <w:szCs w:val="24"/>
        </w:rPr>
        <w:t xml:space="preserve"> cependant </w:t>
      </w:r>
      <w:r w:rsidR="009615F0">
        <w:rPr>
          <w:rFonts w:ascii="Times New Roman" w:hAnsi="Times New Roman" w:cs="Times New Roman"/>
          <w:sz w:val="24"/>
          <w:szCs w:val="24"/>
        </w:rPr>
        <w:t>au XVI</w:t>
      </w:r>
      <w:r w:rsidR="009615F0" w:rsidRPr="009E1BF8">
        <w:rPr>
          <w:rFonts w:ascii="Times New Roman" w:hAnsi="Times New Roman" w:cs="Times New Roman"/>
          <w:sz w:val="24"/>
          <w:szCs w:val="24"/>
          <w:vertAlign w:val="superscript"/>
        </w:rPr>
        <w:t>e</w:t>
      </w:r>
      <w:r w:rsidR="009615F0">
        <w:rPr>
          <w:rFonts w:ascii="Times New Roman" w:hAnsi="Times New Roman" w:cs="Times New Roman"/>
          <w:sz w:val="24"/>
          <w:szCs w:val="24"/>
        </w:rPr>
        <w:t xml:space="preserve"> </w:t>
      </w:r>
      <w:r w:rsidR="00873889">
        <w:rPr>
          <w:rFonts w:ascii="Times New Roman" w:hAnsi="Times New Roman" w:cs="Times New Roman"/>
          <w:sz w:val="24"/>
          <w:szCs w:val="24"/>
        </w:rPr>
        <w:t xml:space="preserve">siècle </w:t>
      </w:r>
      <w:r w:rsidR="009615F0">
        <w:rPr>
          <w:rFonts w:ascii="Times New Roman" w:hAnsi="Times New Roman" w:cs="Times New Roman"/>
          <w:sz w:val="24"/>
          <w:szCs w:val="24"/>
        </w:rPr>
        <w:t>un domaine très anarchique. L</w:t>
      </w:r>
      <w:r w:rsidR="003C46B0" w:rsidRPr="0020335F">
        <w:rPr>
          <w:rFonts w:ascii="Times New Roman" w:hAnsi="Times New Roman" w:cs="Times New Roman"/>
          <w:sz w:val="24"/>
          <w:szCs w:val="24"/>
        </w:rPr>
        <w:t xml:space="preserve">e pied utilisé partout est </w:t>
      </w:r>
      <w:r w:rsidR="00623F76">
        <w:rPr>
          <w:rFonts w:ascii="Times New Roman" w:hAnsi="Times New Roman" w:cs="Times New Roman"/>
          <w:sz w:val="24"/>
          <w:szCs w:val="24"/>
        </w:rPr>
        <w:t>source</w:t>
      </w:r>
      <w:r w:rsidR="003C46B0" w:rsidRPr="0020335F">
        <w:rPr>
          <w:rFonts w:ascii="Times New Roman" w:hAnsi="Times New Roman" w:cs="Times New Roman"/>
          <w:sz w:val="24"/>
          <w:szCs w:val="24"/>
        </w:rPr>
        <w:t xml:space="preserve"> de confusions </w:t>
      </w:r>
      <w:r w:rsidR="00623F76">
        <w:rPr>
          <w:rFonts w:ascii="Times New Roman" w:hAnsi="Times New Roman" w:cs="Times New Roman"/>
          <w:sz w:val="24"/>
          <w:szCs w:val="24"/>
        </w:rPr>
        <w:t xml:space="preserve">entre le pied du Rhin (0,325 m), le </w:t>
      </w:r>
      <w:r w:rsidR="00BC4463" w:rsidRPr="0020335F">
        <w:rPr>
          <w:rFonts w:ascii="Times New Roman" w:hAnsi="Times New Roman" w:cs="Times New Roman"/>
          <w:sz w:val="24"/>
          <w:szCs w:val="24"/>
        </w:rPr>
        <w:t xml:space="preserve">pied de Bologne (0,305 m) </w:t>
      </w:r>
      <w:r w:rsidR="00623F76">
        <w:rPr>
          <w:rFonts w:ascii="Times New Roman" w:hAnsi="Times New Roman" w:cs="Times New Roman"/>
          <w:sz w:val="24"/>
          <w:szCs w:val="24"/>
        </w:rPr>
        <w:t>ou le</w:t>
      </w:r>
      <w:r w:rsidR="00BC4463" w:rsidRPr="0020335F">
        <w:rPr>
          <w:rFonts w:ascii="Times New Roman" w:hAnsi="Times New Roman" w:cs="Times New Roman"/>
          <w:sz w:val="24"/>
          <w:szCs w:val="24"/>
        </w:rPr>
        <w:t xml:space="preserve"> pied de Burgos (0,279 m) </w:t>
      </w:r>
      <w:r w:rsidR="00623F76">
        <w:rPr>
          <w:rFonts w:ascii="Times New Roman" w:hAnsi="Times New Roman" w:cs="Times New Roman"/>
          <w:sz w:val="24"/>
          <w:szCs w:val="24"/>
        </w:rPr>
        <w:t>par exemple. D</w:t>
      </w:r>
      <w:r w:rsidR="00377C4A" w:rsidRPr="0020335F">
        <w:rPr>
          <w:rFonts w:ascii="Times New Roman" w:hAnsi="Times New Roman" w:cs="Times New Roman"/>
          <w:sz w:val="24"/>
          <w:szCs w:val="24"/>
        </w:rPr>
        <w:t>ans chaque État</w:t>
      </w:r>
      <w:r w:rsidR="0020335F">
        <w:rPr>
          <w:rFonts w:ascii="Times New Roman" w:hAnsi="Times New Roman" w:cs="Times New Roman"/>
          <w:sz w:val="24"/>
          <w:szCs w:val="24"/>
        </w:rPr>
        <w:t>,</w:t>
      </w:r>
      <w:r w:rsidR="00377C4A" w:rsidRPr="0020335F">
        <w:rPr>
          <w:rFonts w:ascii="Times New Roman" w:hAnsi="Times New Roman" w:cs="Times New Roman"/>
          <w:sz w:val="24"/>
          <w:szCs w:val="24"/>
        </w:rPr>
        <w:t xml:space="preserve"> les unités de longueur varient d'une province ou d'une ville à l'autre.</w:t>
      </w:r>
      <w:r w:rsidR="00CA4EF5" w:rsidRPr="0020335F">
        <w:rPr>
          <w:rFonts w:ascii="Times New Roman" w:hAnsi="Times New Roman" w:cs="Times New Roman"/>
          <w:sz w:val="24"/>
          <w:szCs w:val="24"/>
        </w:rPr>
        <w:t xml:space="preserve"> En </w:t>
      </w:r>
      <w:r w:rsidR="00623F76">
        <w:rPr>
          <w:rFonts w:ascii="Times New Roman" w:hAnsi="Times New Roman" w:cs="Times New Roman"/>
          <w:sz w:val="24"/>
          <w:szCs w:val="24"/>
        </w:rPr>
        <w:t>France,</w:t>
      </w:r>
      <w:r w:rsidR="00CA4EF5" w:rsidRPr="0020335F">
        <w:rPr>
          <w:rFonts w:ascii="Times New Roman" w:hAnsi="Times New Roman" w:cs="Times New Roman"/>
          <w:sz w:val="24"/>
          <w:szCs w:val="24"/>
        </w:rPr>
        <w:t xml:space="preserve"> jusqu'à l'adoption du système métrique, les mesures géodésiques de longueur seront r</w:t>
      </w:r>
      <w:r w:rsidR="00623F76">
        <w:rPr>
          <w:rFonts w:ascii="Times New Roman" w:hAnsi="Times New Roman" w:cs="Times New Roman"/>
          <w:sz w:val="24"/>
          <w:szCs w:val="24"/>
        </w:rPr>
        <w:t>apportées à la "toise de Paris" ;</w:t>
      </w:r>
      <w:r w:rsidR="0020335F">
        <w:rPr>
          <w:rFonts w:ascii="Times New Roman" w:hAnsi="Times New Roman" w:cs="Times New Roman"/>
          <w:sz w:val="24"/>
          <w:szCs w:val="24"/>
        </w:rPr>
        <w:t xml:space="preserve"> </w:t>
      </w:r>
      <w:r w:rsidR="00CA4EF5" w:rsidRPr="0020335F">
        <w:rPr>
          <w:rFonts w:ascii="Times New Roman" w:hAnsi="Times New Roman" w:cs="Times New Roman"/>
          <w:sz w:val="24"/>
          <w:szCs w:val="24"/>
        </w:rPr>
        <w:t xml:space="preserve">1 toise </w:t>
      </w:r>
      <w:r w:rsidR="00623F76">
        <w:rPr>
          <w:rFonts w:ascii="Times New Roman" w:hAnsi="Times New Roman" w:cs="Times New Roman"/>
          <w:sz w:val="24"/>
          <w:szCs w:val="24"/>
        </w:rPr>
        <w:t>valant</w:t>
      </w:r>
      <w:r w:rsidR="00CA4EF5" w:rsidRPr="0020335F">
        <w:rPr>
          <w:rFonts w:ascii="Times New Roman" w:hAnsi="Times New Roman" w:cs="Times New Roman"/>
          <w:sz w:val="24"/>
          <w:szCs w:val="24"/>
        </w:rPr>
        <w:t xml:space="preserve"> 6 pieds</w:t>
      </w:r>
      <w:r w:rsidR="00623F76">
        <w:rPr>
          <w:rFonts w:ascii="Times New Roman" w:hAnsi="Times New Roman" w:cs="Times New Roman"/>
          <w:sz w:val="24"/>
          <w:szCs w:val="24"/>
        </w:rPr>
        <w:t> ;</w:t>
      </w:r>
      <w:r w:rsidR="00B13223">
        <w:rPr>
          <w:rFonts w:ascii="Times New Roman" w:hAnsi="Times New Roman" w:cs="Times New Roman"/>
          <w:sz w:val="24"/>
          <w:szCs w:val="24"/>
        </w:rPr>
        <w:t xml:space="preserve"> </w:t>
      </w:r>
      <w:r w:rsidR="00623F76">
        <w:rPr>
          <w:rFonts w:ascii="Times New Roman" w:hAnsi="Times New Roman" w:cs="Times New Roman"/>
          <w:sz w:val="24"/>
          <w:szCs w:val="24"/>
        </w:rPr>
        <w:t>et 1 pied,</w:t>
      </w:r>
      <w:r w:rsidR="000735C6">
        <w:rPr>
          <w:rFonts w:ascii="Times New Roman" w:hAnsi="Times New Roman" w:cs="Times New Roman"/>
          <w:sz w:val="24"/>
          <w:szCs w:val="24"/>
        </w:rPr>
        <w:t xml:space="preserve"> </w:t>
      </w:r>
      <w:r w:rsidR="00CA4EF5" w:rsidRPr="0020335F">
        <w:rPr>
          <w:rFonts w:ascii="Times New Roman" w:hAnsi="Times New Roman" w:cs="Times New Roman"/>
          <w:sz w:val="24"/>
          <w:szCs w:val="24"/>
        </w:rPr>
        <w:t xml:space="preserve">12 pouces. </w:t>
      </w:r>
    </w:p>
    <w:p w14:paraId="3D9066E1" w14:textId="77777777" w:rsidR="00377C4A" w:rsidRPr="00377C4A" w:rsidRDefault="00377C4A" w:rsidP="00377C4A">
      <w:pPr>
        <w:autoSpaceDE w:val="0"/>
        <w:autoSpaceDN w:val="0"/>
        <w:adjustRightInd w:val="0"/>
        <w:spacing w:after="0" w:line="240" w:lineRule="auto"/>
        <w:rPr>
          <w:rFonts w:ascii="Times New Roman" w:hAnsi="Times New Roman" w:cs="Times New Roman"/>
          <w:sz w:val="24"/>
          <w:szCs w:val="24"/>
        </w:rPr>
      </w:pPr>
    </w:p>
    <w:p w14:paraId="67C78D98" w14:textId="2FE37E12" w:rsidR="006C20B7" w:rsidRPr="001745E0" w:rsidRDefault="00623F76" w:rsidP="000735C6">
      <w:pPr>
        <w:ind w:firstLine="708"/>
        <w:jc w:val="both"/>
        <w:rPr>
          <w:rFonts w:ascii="Times New Roman" w:hAnsi="Times New Roman" w:cs="Times New Roman"/>
          <w:sz w:val="24"/>
          <w:szCs w:val="24"/>
          <w:lang w:val="tr-TR"/>
        </w:rPr>
      </w:pPr>
      <w:r>
        <w:rPr>
          <w:rFonts w:ascii="Times New Roman" w:hAnsi="Times New Roman" w:cs="Times New Roman"/>
          <w:sz w:val="24"/>
          <w:szCs w:val="24"/>
        </w:rPr>
        <w:t>C’est Colbert</w:t>
      </w:r>
      <w:r w:rsidR="006C20B7" w:rsidRPr="00CA4EF5">
        <w:rPr>
          <w:rFonts w:ascii="Times New Roman" w:hAnsi="Times New Roman" w:cs="Times New Roman"/>
          <w:sz w:val="24"/>
          <w:szCs w:val="24"/>
        </w:rPr>
        <w:t xml:space="preserve"> qui</w:t>
      </w:r>
      <w:r w:rsidR="000735C6">
        <w:rPr>
          <w:rFonts w:ascii="Times New Roman" w:hAnsi="Times New Roman" w:cs="Times New Roman"/>
          <w:sz w:val="24"/>
          <w:szCs w:val="24"/>
        </w:rPr>
        <w:t>,</w:t>
      </w:r>
      <w:r w:rsidR="006C20B7" w:rsidRPr="00CA4EF5">
        <w:rPr>
          <w:rFonts w:ascii="Times New Roman" w:hAnsi="Times New Roman" w:cs="Times New Roman"/>
          <w:sz w:val="24"/>
          <w:szCs w:val="24"/>
        </w:rPr>
        <w:t xml:space="preserve"> </w:t>
      </w:r>
      <w:r w:rsidRPr="00CA4EF5">
        <w:rPr>
          <w:rFonts w:ascii="Times New Roman" w:hAnsi="Times New Roman" w:cs="Times New Roman"/>
          <w:sz w:val="24"/>
          <w:szCs w:val="24"/>
        </w:rPr>
        <w:t>dès 1663</w:t>
      </w:r>
      <w:r w:rsidR="000735C6">
        <w:rPr>
          <w:rFonts w:ascii="Times New Roman" w:hAnsi="Times New Roman" w:cs="Times New Roman"/>
          <w:sz w:val="24"/>
          <w:szCs w:val="24"/>
        </w:rPr>
        <w:t xml:space="preserve">, </w:t>
      </w:r>
      <w:r w:rsidR="006C20B7" w:rsidRPr="00CA4EF5">
        <w:rPr>
          <w:rFonts w:ascii="Times New Roman" w:hAnsi="Times New Roman" w:cs="Times New Roman"/>
          <w:sz w:val="24"/>
          <w:szCs w:val="24"/>
        </w:rPr>
        <w:t xml:space="preserve">décida d’améliorer les cartes du royaume de France, alors </w:t>
      </w:r>
      <w:proofErr w:type="gramStart"/>
      <w:r w:rsidR="006C20B7" w:rsidRPr="00CA4EF5">
        <w:rPr>
          <w:rFonts w:ascii="Times New Roman" w:hAnsi="Times New Roman" w:cs="Times New Roman"/>
          <w:sz w:val="24"/>
          <w:szCs w:val="24"/>
        </w:rPr>
        <w:t>peu</w:t>
      </w:r>
      <w:proofErr w:type="gramEnd"/>
      <w:r w:rsidR="006C20B7" w:rsidRPr="00CA4EF5">
        <w:rPr>
          <w:rFonts w:ascii="Times New Roman" w:hAnsi="Times New Roman" w:cs="Times New Roman"/>
          <w:sz w:val="24"/>
          <w:szCs w:val="24"/>
        </w:rPr>
        <w:t xml:space="preserve"> précises</w:t>
      </w:r>
      <w:r w:rsidR="004F710E" w:rsidRPr="00CA4EF5">
        <w:rPr>
          <w:rFonts w:ascii="Times New Roman" w:hAnsi="Times New Roman" w:cs="Times New Roman"/>
          <w:sz w:val="24"/>
          <w:szCs w:val="24"/>
        </w:rPr>
        <w:t xml:space="preserve"> et créa en 1666 l’Académie Royale des Sciences</w:t>
      </w:r>
      <w:r w:rsidR="000735C6">
        <w:rPr>
          <w:rFonts w:ascii="Times New Roman" w:hAnsi="Times New Roman" w:cs="Times New Roman"/>
          <w:sz w:val="24"/>
          <w:szCs w:val="24"/>
        </w:rPr>
        <w:t>,</w:t>
      </w:r>
      <w:r w:rsidR="004F710E" w:rsidRPr="00CA4EF5">
        <w:rPr>
          <w:rFonts w:ascii="Times New Roman" w:hAnsi="Times New Roman" w:cs="Times New Roman"/>
          <w:sz w:val="24"/>
          <w:szCs w:val="24"/>
        </w:rPr>
        <w:t xml:space="preserve"> puis</w:t>
      </w:r>
      <w:r w:rsidR="000735C6">
        <w:rPr>
          <w:rFonts w:ascii="Times New Roman" w:hAnsi="Times New Roman" w:cs="Times New Roman"/>
          <w:sz w:val="24"/>
          <w:szCs w:val="24"/>
        </w:rPr>
        <w:t>,</w:t>
      </w:r>
      <w:r w:rsidR="004F710E" w:rsidRPr="00CA4EF5">
        <w:rPr>
          <w:rFonts w:ascii="Times New Roman" w:hAnsi="Times New Roman" w:cs="Times New Roman"/>
          <w:sz w:val="24"/>
          <w:szCs w:val="24"/>
        </w:rPr>
        <w:t xml:space="preserve"> un an plus tard</w:t>
      </w:r>
      <w:r w:rsidR="000735C6">
        <w:rPr>
          <w:rFonts w:ascii="Times New Roman" w:hAnsi="Times New Roman" w:cs="Times New Roman"/>
          <w:sz w:val="24"/>
          <w:szCs w:val="24"/>
        </w:rPr>
        <w:t>,</w:t>
      </w:r>
      <w:r w:rsidR="004F710E" w:rsidRPr="00CA4EF5">
        <w:rPr>
          <w:rFonts w:ascii="Times New Roman" w:hAnsi="Times New Roman" w:cs="Times New Roman"/>
          <w:sz w:val="24"/>
          <w:szCs w:val="24"/>
        </w:rPr>
        <w:t xml:space="preserve"> l’Observatoire royal. </w:t>
      </w:r>
      <w:r w:rsidR="000735C6">
        <w:rPr>
          <w:rFonts w:ascii="Times New Roman" w:hAnsi="Times New Roman" w:cs="Times New Roman"/>
          <w:sz w:val="24"/>
          <w:szCs w:val="24"/>
        </w:rPr>
        <w:t xml:space="preserve">Mathématicien et </w:t>
      </w:r>
      <w:r w:rsidR="00EB4F30" w:rsidRPr="00EB4F30">
        <w:rPr>
          <w:rFonts w:ascii="Times New Roman" w:hAnsi="Times New Roman" w:cs="Times New Roman"/>
          <w:sz w:val="24"/>
          <w:szCs w:val="24"/>
        </w:rPr>
        <w:t xml:space="preserve">astronome, </w:t>
      </w:r>
      <w:r w:rsidR="00EB4F30">
        <w:rPr>
          <w:rFonts w:ascii="Times New Roman" w:hAnsi="Times New Roman" w:cs="Times New Roman"/>
          <w:sz w:val="24"/>
          <w:szCs w:val="24"/>
        </w:rPr>
        <w:t>l’</w:t>
      </w:r>
      <w:r w:rsidR="004120C0" w:rsidRPr="00CA4EF5">
        <w:rPr>
          <w:rFonts w:ascii="Times New Roman" w:hAnsi="Times New Roman" w:cs="Times New Roman"/>
          <w:sz w:val="24"/>
          <w:szCs w:val="24"/>
        </w:rPr>
        <w:t>a</w:t>
      </w:r>
      <w:r w:rsidR="004F710E" w:rsidRPr="00CA4EF5">
        <w:rPr>
          <w:rFonts w:ascii="Times New Roman" w:hAnsi="Times New Roman" w:cs="Times New Roman"/>
          <w:sz w:val="24"/>
          <w:szCs w:val="24"/>
        </w:rPr>
        <w:t xml:space="preserve">bbé </w:t>
      </w:r>
      <w:r w:rsidR="006C20B7" w:rsidRPr="00CA4EF5">
        <w:rPr>
          <w:rFonts w:ascii="Times New Roman" w:hAnsi="Times New Roman" w:cs="Times New Roman"/>
          <w:sz w:val="24"/>
          <w:szCs w:val="24"/>
        </w:rPr>
        <w:t>Picard</w:t>
      </w:r>
      <w:r w:rsidR="00C6070F">
        <w:rPr>
          <w:rFonts w:ascii="Times New Roman" w:hAnsi="Times New Roman" w:cs="Times New Roman"/>
          <w:sz w:val="24"/>
          <w:szCs w:val="24"/>
        </w:rPr>
        <w:t xml:space="preserve"> (1620 – 1682)</w:t>
      </w:r>
      <w:r w:rsidR="006C20B7" w:rsidRPr="00CA4EF5">
        <w:rPr>
          <w:rFonts w:ascii="Times New Roman" w:hAnsi="Times New Roman" w:cs="Times New Roman"/>
          <w:sz w:val="24"/>
          <w:szCs w:val="24"/>
        </w:rPr>
        <w:t xml:space="preserve"> utilise le relevé par triangulation, méthode</w:t>
      </w:r>
      <w:r w:rsidR="000735C6">
        <w:rPr>
          <w:rFonts w:ascii="Times New Roman" w:hAnsi="Times New Roman" w:cs="Times New Roman"/>
          <w:sz w:val="24"/>
          <w:szCs w:val="24"/>
        </w:rPr>
        <w:t xml:space="preserve"> topographique inventée par le H</w:t>
      </w:r>
      <w:r w:rsidR="006C20B7" w:rsidRPr="00CA4EF5">
        <w:rPr>
          <w:rFonts w:ascii="Times New Roman" w:hAnsi="Times New Roman" w:cs="Times New Roman"/>
          <w:sz w:val="24"/>
          <w:szCs w:val="24"/>
        </w:rPr>
        <w:t xml:space="preserve">ollandais </w:t>
      </w:r>
      <w:proofErr w:type="spellStart"/>
      <w:r w:rsidR="006C20B7" w:rsidRPr="00CA4EF5">
        <w:rPr>
          <w:rFonts w:ascii="Times New Roman" w:hAnsi="Times New Roman" w:cs="Times New Roman"/>
          <w:sz w:val="24"/>
          <w:szCs w:val="24"/>
        </w:rPr>
        <w:t>Snelliu</w:t>
      </w:r>
      <w:r w:rsidR="000735C6">
        <w:rPr>
          <w:rFonts w:ascii="Times New Roman" w:hAnsi="Times New Roman" w:cs="Times New Roman"/>
          <w:sz w:val="24"/>
          <w:szCs w:val="24"/>
        </w:rPr>
        <w:t>s</w:t>
      </w:r>
      <w:proofErr w:type="spellEnd"/>
      <w:r w:rsidR="000735C6">
        <w:rPr>
          <w:rFonts w:ascii="Times New Roman" w:hAnsi="Times New Roman" w:cs="Times New Roman"/>
          <w:sz w:val="24"/>
          <w:szCs w:val="24"/>
        </w:rPr>
        <w:t>. I</w:t>
      </w:r>
      <w:r w:rsidR="006C20B7" w:rsidRPr="00CA4EF5">
        <w:rPr>
          <w:rFonts w:ascii="Times New Roman" w:hAnsi="Times New Roman" w:cs="Times New Roman"/>
          <w:sz w:val="24"/>
          <w:szCs w:val="24"/>
        </w:rPr>
        <w:t xml:space="preserve">l décrit </w:t>
      </w:r>
      <w:r w:rsidR="000735C6">
        <w:rPr>
          <w:rFonts w:ascii="Times New Roman" w:hAnsi="Times New Roman" w:cs="Times New Roman"/>
          <w:sz w:val="24"/>
          <w:szCs w:val="24"/>
        </w:rPr>
        <w:t xml:space="preserve">celle-ci </w:t>
      </w:r>
      <w:r w:rsidR="006C20B7" w:rsidRPr="00CA4EF5">
        <w:rPr>
          <w:rFonts w:ascii="Times New Roman" w:hAnsi="Times New Roman" w:cs="Times New Roman"/>
          <w:sz w:val="24"/>
          <w:szCs w:val="24"/>
        </w:rPr>
        <w:t xml:space="preserve">dans sa </w:t>
      </w:r>
      <w:r w:rsidR="00EB4F30">
        <w:rPr>
          <w:rFonts w:ascii="Times New Roman" w:hAnsi="Times New Roman" w:cs="Times New Roman"/>
          <w:sz w:val="24"/>
          <w:szCs w:val="24"/>
        </w:rPr>
        <w:t>« </w:t>
      </w:r>
      <w:r w:rsidR="006C20B7" w:rsidRPr="00CA4EF5">
        <w:rPr>
          <w:rStyle w:val="CitationHTML"/>
          <w:rFonts w:ascii="Times New Roman" w:hAnsi="Times New Roman" w:cs="Times New Roman"/>
          <w:sz w:val="24"/>
          <w:szCs w:val="24"/>
        </w:rPr>
        <w:t>Mesure de la Terre</w:t>
      </w:r>
      <w:r w:rsidR="00344A99">
        <w:rPr>
          <w:rStyle w:val="Appelnotedebasdep"/>
          <w:rFonts w:ascii="Times New Roman" w:hAnsi="Times New Roman" w:cs="Times New Roman"/>
          <w:i/>
          <w:iCs/>
          <w:sz w:val="24"/>
          <w:szCs w:val="24"/>
        </w:rPr>
        <w:footnoteReference w:id="2"/>
      </w:r>
      <w:r w:rsidR="00EB4F30">
        <w:rPr>
          <w:rStyle w:val="CitationHTML"/>
          <w:rFonts w:ascii="Times New Roman" w:hAnsi="Times New Roman" w:cs="Times New Roman"/>
          <w:sz w:val="24"/>
          <w:szCs w:val="24"/>
        </w:rPr>
        <w:t> »</w:t>
      </w:r>
      <w:r w:rsidR="000735C6">
        <w:rPr>
          <w:rStyle w:val="CitationHTML"/>
          <w:rFonts w:ascii="Times New Roman" w:hAnsi="Times New Roman" w:cs="Times New Roman"/>
          <w:sz w:val="24"/>
          <w:szCs w:val="24"/>
        </w:rPr>
        <w:t xml:space="preserve"> </w:t>
      </w:r>
      <w:r w:rsidR="000735C6" w:rsidRPr="000735C6">
        <w:rPr>
          <w:rStyle w:val="CitationHTML"/>
          <w:rFonts w:ascii="Times New Roman" w:hAnsi="Times New Roman" w:cs="Times New Roman"/>
          <w:i w:val="0"/>
          <w:sz w:val="24"/>
          <w:szCs w:val="24"/>
        </w:rPr>
        <w:t>(1671)</w:t>
      </w:r>
      <w:r w:rsidR="00EB4F30" w:rsidRPr="000735C6">
        <w:rPr>
          <w:rFonts w:ascii="Times New Roman" w:hAnsi="Times New Roman" w:cs="Times New Roman"/>
          <w:i/>
          <w:sz w:val="24"/>
          <w:szCs w:val="24"/>
        </w:rPr>
        <w:t xml:space="preserve"> </w:t>
      </w:r>
      <w:r w:rsidR="00EB4F30">
        <w:rPr>
          <w:rFonts w:ascii="Times New Roman" w:hAnsi="Times New Roman" w:cs="Times New Roman"/>
          <w:sz w:val="24"/>
          <w:szCs w:val="24"/>
        </w:rPr>
        <w:t xml:space="preserve">et </w:t>
      </w:r>
      <w:r w:rsidR="000735C6">
        <w:rPr>
          <w:rFonts w:ascii="Times New Roman" w:hAnsi="Times New Roman" w:cs="Times New Roman"/>
          <w:sz w:val="24"/>
          <w:szCs w:val="24"/>
        </w:rPr>
        <w:t>la</w:t>
      </w:r>
      <w:r w:rsidR="00EB4F30">
        <w:rPr>
          <w:rFonts w:ascii="Times New Roman" w:hAnsi="Times New Roman" w:cs="Times New Roman"/>
          <w:sz w:val="24"/>
          <w:szCs w:val="24"/>
        </w:rPr>
        <w:t xml:space="preserve"> perfectionne </w:t>
      </w:r>
      <w:r w:rsidR="001745E0">
        <w:rPr>
          <w:rFonts w:ascii="Times New Roman" w:hAnsi="Times New Roman" w:cs="Times New Roman"/>
          <w:sz w:val="24"/>
          <w:szCs w:val="24"/>
        </w:rPr>
        <w:t xml:space="preserve">pour la </w:t>
      </w:r>
      <w:r w:rsidR="001745E0" w:rsidRPr="001745E0">
        <w:rPr>
          <w:rFonts w:ascii="Times New Roman" w:hAnsi="Times New Roman" w:cs="Times New Roman"/>
          <w:sz w:val="24"/>
          <w:szCs w:val="24"/>
        </w:rPr>
        <w:t>détermination du rayon terrestre par la mesure d'un arc de méridien</w:t>
      </w:r>
      <w:r w:rsidR="00EB4F30" w:rsidRPr="001745E0">
        <w:rPr>
          <w:rFonts w:ascii="Times New Roman" w:hAnsi="Times New Roman" w:cs="Times New Roman"/>
          <w:sz w:val="24"/>
          <w:szCs w:val="24"/>
        </w:rPr>
        <w:t xml:space="preserve">. </w:t>
      </w:r>
      <w:r w:rsidR="00307BA3">
        <w:rPr>
          <w:rFonts w:ascii="Times New Roman" w:hAnsi="Times New Roman" w:cs="Times New Roman"/>
          <w:sz w:val="24"/>
          <w:szCs w:val="24"/>
        </w:rPr>
        <w:t xml:space="preserve">Ses travaux lui confèrent </w:t>
      </w:r>
      <w:r w:rsidR="000735C6">
        <w:rPr>
          <w:rFonts w:ascii="Times New Roman" w:hAnsi="Times New Roman" w:cs="Times New Roman"/>
          <w:sz w:val="24"/>
          <w:szCs w:val="24"/>
        </w:rPr>
        <w:t>la</w:t>
      </w:r>
      <w:r w:rsidR="00307BA3">
        <w:rPr>
          <w:rFonts w:ascii="Times New Roman" w:hAnsi="Times New Roman" w:cs="Times New Roman"/>
          <w:sz w:val="24"/>
          <w:szCs w:val="24"/>
        </w:rPr>
        <w:t xml:space="preserve"> renommée de </w:t>
      </w:r>
      <w:r w:rsidR="00C64CBF">
        <w:rPr>
          <w:rFonts w:ascii="Times New Roman" w:hAnsi="Times New Roman" w:cs="Times New Roman"/>
          <w:sz w:val="24"/>
          <w:szCs w:val="24"/>
        </w:rPr>
        <w:t>« </w:t>
      </w:r>
      <w:r w:rsidR="000735C6">
        <w:rPr>
          <w:rFonts w:ascii="Times New Roman" w:hAnsi="Times New Roman" w:cs="Times New Roman"/>
          <w:sz w:val="24"/>
          <w:szCs w:val="24"/>
        </w:rPr>
        <w:t>père</w:t>
      </w:r>
      <w:r w:rsidR="00307BA3">
        <w:rPr>
          <w:rFonts w:ascii="Times New Roman" w:hAnsi="Times New Roman" w:cs="Times New Roman"/>
          <w:sz w:val="24"/>
          <w:szCs w:val="24"/>
        </w:rPr>
        <w:t xml:space="preserve"> de la géodésie moderne</w:t>
      </w:r>
      <w:r w:rsidR="00C64CBF">
        <w:rPr>
          <w:rFonts w:ascii="Times New Roman" w:hAnsi="Times New Roman" w:cs="Times New Roman"/>
          <w:sz w:val="24"/>
          <w:szCs w:val="24"/>
        </w:rPr>
        <w:t> »</w:t>
      </w:r>
      <w:r w:rsidR="00307BA3">
        <w:rPr>
          <w:rFonts w:ascii="Times New Roman" w:hAnsi="Times New Roman" w:cs="Times New Roman"/>
          <w:sz w:val="24"/>
          <w:szCs w:val="24"/>
        </w:rPr>
        <w:t>.</w:t>
      </w:r>
    </w:p>
    <w:p w14:paraId="6D8FE179" w14:textId="405D3CE2" w:rsidR="00846CB2" w:rsidRDefault="00956657" w:rsidP="006B158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La cartographie </w:t>
      </w:r>
      <w:r w:rsidR="009615F0">
        <w:rPr>
          <w:rFonts w:ascii="Times New Roman" w:hAnsi="Times New Roman" w:cs="Times New Roman"/>
          <w:sz w:val="24"/>
          <w:szCs w:val="24"/>
        </w:rPr>
        <w:t xml:space="preserve">scientifique </w:t>
      </w:r>
      <w:r>
        <w:rPr>
          <w:rFonts w:ascii="Times New Roman" w:hAnsi="Times New Roman" w:cs="Times New Roman"/>
          <w:sz w:val="24"/>
          <w:szCs w:val="24"/>
        </w:rPr>
        <w:t xml:space="preserve">au </w:t>
      </w:r>
      <w:r w:rsidR="009615F0">
        <w:rPr>
          <w:rFonts w:ascii="Times New Roman" w:hAnsi="Times New Roman" w:cs="Times New Roman"/>
          <w:sz w:val="24"/>
          <w:szCs w:val="24"/>
        </w:rPr>
        <w:t>XVII</w:t>
      </w:r>
      <w:r w:rsidR="009615F0" w:rsidRPr="009E1BF8">
        <w:rPr>
          <w:rFonts w:ascii="Times New Roman" w:hAnsi="Times New Roman" w:cs="Times New Roman"/>
          <w:sz w:val="24"/>
          <w:szCs w:val="24"/>
          <w:vertAlign w:val="superscript"/>
        </w:rPr>
        <w:t>e</w:t>
      </w:r>
      <w:r>
        <w:rPr>
          <w:rFonts w:ascii="Times New Roman" w:hAnsi="Times New Roman" w:cs="Times New Roman"/>
          <w:sz w:val="24"/>
          <w:szCs w:val="24"/>
        </w:rPr>
        <w:t xml:space="preserve"> </w:t>
      </w:r>
      <w:r w:rsidR="00C64CBF">
        <w:rPr>
          <w:rFonts w:ascii="Times New Roman" w:hAnsi="Times New Roman" w:cs="Times New Roman"/>
          <w:sz w:val="24"/>
          <w:szCs w:val="24"/>
        </w:rPr>
        <w:t xml:space="preserve">siècle </w:t>
      </w:r>
      <w:r w:rsidR="00F553F6">
        <w:rPr>
          <w:rFonts w:ascii="Times New Roman" w:hAnsi="Times New Roman" w:cs="Times New Roman"/>
          <w:sz w:val="24"/>
          <w:szCs w:val="24"/>
        </w:rPr>
        <w:t xml:space="preserve">est </w:t>
      </w:r>
      <w:r w:rsidR="009615F0">
        <w:rPr>
          <w:rFonts w:ascii="Times New Roman" w:hAnsi="Times New Roman" w:cs="Times New Roman"/>
          <w:sz w:val="24"/>
          <w:szCs w:val="24"/>
        </w:rPr>
        <w:t xml:space="preserve">d’abord </w:t>
      </w:r>
      <w:r w:rsidR="00F553F6">
        <w:rPr>
          <w:rFonts w:ascii="Times New Roman" w:hAnsi="Times New Roman" w:cs="Times New Roman"/>
          <w:sz w:val="24"/>
          <w:szCs w:val="24"/>
        </w:rPr>
        <w:t>celles</w:t>
      </w:r>
      <w:r>
        <w:rPr>
          <w:rFonts w:ascii="Times New Roman" w:hAnsi="Times New Roman" w:cs="Times New Roman"/>
          <w:sz w:val="24"/>
          <w:szCs w:val="24"/>
        </w:rPr>
        <w:t xml:space="preserve"> </w:t>
      </w:r>
      <w:r w:rsidR="00F553F6">
        <w:rPr>
          <w:rFonts w:ascii="Times New Roman" w:hAnsi="Times New Roman" w:cs="Times New Roman"/>
          <w:sz w:val="24"/>
          <w:szCs w:val="24"/>
        </w:rPr>
        <w:t>d</w:t>
      </w:r>
      <w:r>
        <w:rPr>
          <w:rFonts w:ascii="Times New Roman" w:hAnsi="Times New Roman" w:cs="Times New Roman"/>
          <w:sz w:val="24"/>
          <w:szCs w:val="24"/>
        </w:rPr>
        <w:t xml:space="preserve">es Hollandais et </w:t>
      </w:r>
      <w:r w:rsidR="00F553F6">
        <w:rPr>
          <w:rFonts w:ascii="Times New Roman" w:hAnsi="Times New Roman" w:cs="Times New Roman"/>
          <w:sz w:val="24"/>
          <w:szCs w:val="24"/>
        </w:rPr>
        <w:t xml:space="preserve">des </w:t>
      </w:r>
      <w:r>
        <w:rPr>
          <w:rFonts w:ascii="Times New Roman" w:hAnsi="Times New Roman" w:cs="Times New Roman"/>
          <w:sz w:val="24"/>
          <w:szCs w:val="24"/>
        </w:rPr>
        <w:t>Anglais</w:t>
      </w:r>
      <w:r w:rsidR="009615F0">
        <w:rPr>
          <w:rFonts w:ascii="Times New Roman" w:hAnsi="Times New Roman" w:cs="Times New Roman"/>
          <w:sz w:val="24"/>
          <w:szCs w:val="24"/>
        </w:rPr>
        <w:t xml:space="preserve">. </w:t>
      </w:r>
      <w:r w:rsidR="00C64CBF" w:rsidRPr="009E1BF8">
        <w:rPr>
          <w:rFonts w:ascii="Times New Roman" w:hAnsi="Times New Roman" w:cs="Times New Roman"/>
          <w:caps/>
          <w:sz w:val="24"/>
          <w:szCs w:val="24"/>
        </w:rPr>
        <w:t>à</w:t>
      </w:r>
      <w:r w:rsidR="009615F0">
        <w:rPr>
          <w:rFonts w:ascii="Times New Roman" w:hAnsi="Times New Roman" w:cs="Times New Roman"/>
          <w:sz w:val="24"/>
          <w:szCs w:val="24"/>
        </w:rPr>
        <w:t xml:space="preserve"> la fin du </w:t>
      </w:r>
      <w:r>
        <w:rPr>
          <w:rFonts w:ascii="Times New Roman" w:hAnsi="Times New Roman" w:cs="Times New Roman"/>
          <w:sz w:val="24"/>
          <w:szCs w:val="24"/>
        </w:rPr>
        <w:t>siècle</w:t>
      </w:r>
      <w:r w:rsidR="00C64CBF">
        <w:rPr>
          <w:rFonts w:ascii="Times New Roman" w:hAnsi="Times New Roman" w:cs="Times New Roman"/>
          <w:sz w:val="24"/>
          <w:szCs w:val="24"/>
        </w:rPr>
        <w:t>,</w:t>
      </w:r>
      <w:r w:rsidR="009615F0">
        <w:rPr>
          <w:rFonts w:ascii="Times New Roman" w:hAnsi="Times New Roman" w:cs="Times New Roman"/>
          <w:sz w:val="24"/>
          <w:szCs w:val="24"/>
        </w:rPr>
        <w:t xml:space="preserve"> sous </w:t>
      </w:r>
      <w:r w:rsidR="00C64CBF">
        <w:rPr>
          <w:rFonts w:ascii="Times New Roman" w:hAnsi="Times New Roman" w:cs="Times New Roman"/>
          <w:sz w:val="24"/>
          <w:szCs w:val="24"/>
        </w:rPr>
        <w:t xml:space="preserve">le règne de </w:t>
      </w:r>
      <w:r w:rsidR="009615F0">
        <w:rPr>
          <w:rFonts w:ascii="Times New Roman" w:hAnsi="Times New Roman" w:cs="Times New Roman"/>
          <w:sz w:val="24"/>
          <w:szCs w:val="24"/>
        </w:rPr>
        <w:t>Louis XIV</w:t>
      </w:r>
      <w:r w:rsidR="00C64CBF">
        <w:rPr>
          <w:rFonts w:ascii="Times New Roman" w:hAnsi="Times New Roman" w:cs="Times New Roman"/>
          <w:sz w:val="24"/>
          <w:szCs w:val="24"/>
        </w:rPr>
        <w:t>,</w:t>
      </w:r>
      <w:r w:rsidR="009615F0">
        <w:rPr>
          <w:rFonts w:ascii="Times New Roman" w:hAnsi="Times New Roman" w:cs="Times New Roman"/>
          <w:sz w:val="24"/>
          <w:szCs w:val="24"/>
        </w:rPr>
        <w:t xml:space="preserve"> elle est </w:t>
      </w:r>
      <w:r>
        <w:rPr>
          <w:rFonts w:ascii="Times New Roman" w:hAnsi="Times New Roman" w:cs="Times New Roman"/>
          <w:sz w:val="24"/>
          <w:szCs w:val="24"/>
        </w:rPr>
        <w:t xml:space="preserve">dominée par la cartographie </w:t>
      </w:r>
      <w:r w:rsidR="000735C6">
        <w:rPr>
          <w:rFonts w:ascii="Times New Roman" w:hAnsi="Times New Roman" w:cs="Times New Roman"/>
          <w:sz w:val="24"/>
          <w:szCs w:val="24"/>
        </w:rPr>
        <w:t>f</w:t>
      </w:r>
      <w:r w:rsidR="00A324FB">
        <w:rPr>
          <w:rFonts w:ascii="Times New Roman" w:hAnsi="Times New Roman" w:cs="Times New Roman"/>
          <w:sz w:val="24"/>
          <w:szCs w:val="24"/>
        </w:rPr>
        <w:t>rançaise</w:t>
      </w:r>
      <w:r w:rsidR="00025C97">
        <w:rPr>
          <w:rFonts w:ascii="Times New Roman" w:hAnsi="Times New Roman" w:cs="Times New Roman"/>
          <w:sz w:val="24"/>
          <w:szCs w:val="24"/>
        </w:rPr>
        <w:t>,</w:t>
      </w:r>
      <w:r w:rsidR="00A324FB">
        <w:rPr>
          <w:rFonts w:ascii="Times New Roman" w:hAnsi="Times New Roman" w:cs="Times New Roman"/>
          <w:sz w:val="24"/>
          <w:szCs w:val="24"/>
        </w:rPr>
        <w:t xml:space="preserve"> </w:t>
      </w:r>
      <w:r w:rsidR="009615F0">
        <w:rPr>
          <w:rFonts w:ascii="Times New Roman" w:hAnsi="Times New Roman" w:cs="Times New Roman"/>
          <w:sz w:val="24"/>
          <w:szCs w:val="24"/>
        </w:rPr>
        <w:t>incarnée</w:t>
      </w:r>
      <w:r w:rsidR="00F553F6">
        <w:rPr>
          <w:rFonts w:ascii="Times New Roman" w:hAnsi="Times New Roman" w:cs="Times New Roman"/>
          <w:sz w:val="24"/>
          <w:szCs w:val="24"/>
        </w:rPr>
        <w:t xml:space="preserve"> par</w:t>
      </w:r>
      <w:r w:rsidR="000735C6">
        <w:rPr>
          <w:rFonts w:ascii="Times New Roman" w:hAnsi="Times New Roman" w:cs="Times New Roman"/>
          <w:sz w:val="24"/>
          <w:szCs w:val="24"/>
        </w:rPr>
        <w:t xml:space="preserve"> de grandes familles </w:t>
      </w:r>
      <w:r w:rsidR="00A324FB">
        <w:rPr>
          <w:rFonts w:ascii="Times New Roman" w:hAnsi="Times New Roman" w:cs="Times New Roman"/>
          <w:sz w:val="24"/>
          <w:szCs w:val="24"/>
        </w:rPr>
        <w:t>comme</w:t>
      </w:r>
      <w:r w:rsidR="000735C6">
        <w:rPr>
          <w:rFonts w:ascii="Times New Roman" w:hAnsi="Times New Roman" w:cs="Times New Roman"/>
          <w:sz w:val="24"/>
          <w:szCs w:val="24"/>
        </w:rPr>
        <w:t>, notamment, celle des</w:t>
      </w:r>
      <w:r w:rsidR="00A324FB">
        <w:rPr>
          <w:rFonts w:ascii="Times New Roman" w:hAnsi="Times New Roman" w:cs="Times New Roman"/>
          <w:sz w:val="24"/>
          <w:szCs w:val="24"/>
        </w:rPr>
        <w:t xml:space="preserve"> Sanson, </w:t>
      </w:r>
      <w:r w:rsidR="000735C6">
        <w:rPr>
          <w:rFonts w:ascii="Times New Roman" w:hAnsi="Times New Roman" w:cs="Times New Roman"/>
          <w:sz w:val="24"/>
          <w:szCs w:val="24"/>
        </w:rPr>
        <w:t xml:space="preserve">des </w:t>
      </w:r>
      <w:r w:rsidR="00A324FB">
        <w:rPr>
          <w:rFonts w:ascii="Times New Roman" w:hAnsi="Times New Roman" w:cs="Times New Roman"/>
          <w:sz w:val="24"/>
          <w:szCs w:val="24"/>
        </w:rPr>
        <w:t xml:space="preserve">Cassini, </w:t>
      </w:r>
      <w:r w:rsidR="000735C6">
        <w:rPr>
          <w:rFonts w:ascii="Times New Roman" w:hAnsi="Times New Roman" w:cs="Times New Roman"/>
          <w:sz w:val="24"/>
          <w:szCs w:val="24"/>
        </w:rPr>
        <w:t>des Delisle ou d</w:t>
      </w:r>
      <w:r w:rsidR="00A324FB">
        <w:rPr>
          <w:rFonts w:ascii="Times New Roman" w:hAnsi="Times New Roman" w:cs="Times New Roman"/>
          <w:sz w:val="24"/>
          <w:szCs w:val="24"/>
        </w:rPr>
        <w:t>’</w:t>
      </w:r>
      <w:proofErr w:type="spellStart"/>
      <w:r w:rsidR="00A324FB">
        <w:rPr>
          <w:rFonts w:ascii="Times New Roman" w:hAnsi="Times New Roman" w:cs="Times New Roman"/>
          <w:sz w:val="24"/>
          <w:szCs w:val="24"/>
        </w:rPr>
        <w:t>Anville</w:t>
      </w:r>
      <w:proofErr w:type="spellEnd"/>
      <w:r w:rsidR="007C733C">
        <w:rPr>
          <w:rStyle w:val="Appelnotedebasdep"/>
          <w:rFonts w:ascii="Times New Roman" w:hAnsi="Times New Roman" w:cs="Times New Roman"/>
          <w:sz w:val="24"/>
          <w:szCs w:val="24"/>
        </w:rPr>
        <w:footnoteReference w:id="3"/>
      </w:r>
      <w:r w:rsidR="00A324FB">
        <w:rPr>
          <w:rFonts w:ascii="Times New Roman" w:hAnsi="Times New Roman" w:cs="Times New Roman"/>
          <w:sz w:val="24"/>
          <w:szCs w:val="24"/>
        </w:rPr>
        <w:t>...</w:t>
      </w:r>
      <w:r w:rsidR="009615F0">
        <w:rPr>
          <w:rFonts w:ascii="Times New Roman" w:hAnsi="Times New Roman" w:cs="Times New Roman"/>
          <w:sz w:val="24"/>
          <w:szCs w:val="24"/>
        </w:rPr>
        <w:t xml:space="preserve"> </w:t>
      </w:r>
      <w:r w:rsidR="00846CB2">
        <w:rPr>
          <w:rFonts w:ascii="Times New Roman" w:hAnsi="Times New Roman" w:cs="Times New Roman"/>
          <w:sz w:val="24"/>
          <w:szCs w:val="24"/>
        </w:rPr>
        <w:t xml:space="preserve">On </w:t>
      </w:r>
      <w:r w:rsidR="00EB185C">
        <w:rPr>
          <w:rFonts w:ascii="Times New Roman" w:hAnsi="Times New Roman" w:cs="Times New Roman"/>
          <w:sz w:val="24"/>
          <w:szCs w:val="24"/>
        </w:rPr>
        <w:t>v</w:t>
      </w:r>
      <w:r w:rsidR="00C64CBF">
        <w:rPr>
          <w:rFonts w:ascii="Times New Roman" w:hAnsi="Times New Roman" w:cs="Times New Roman"/>
          <w:sz w:val="24"/>
          <w:szCs w:val="24"/>
        </w:rPr>
        <w:t>oit</w:t>
      </w:r>
      <w:r w:rsidR="00846CB2">
        <w:rPr>
          <w:rFonts w:ascii="Times New Roman" w:hAnsi="Times New Roman" w:cs="Times New Roman"/>
          <w:sz w:val="24"/>
          <w:szCs w:val="24"/>
        </w:rPr>
        <w:t xml:space="preserve"> ensuite </w:t>
      </w:r>
      <w:r w:rsidR="000735C6">
        <w:rPr>
          <w:rFonts w:ascii="Times New Roman" w:hAnsi="Times New Roman" w:cs="Times New Roman"/>
          <w:sz w:val="24"/>
          <w:szCs w:val="24"/>
        </w:rPr>
        <w:t>apparaî</w:t>
      </w:r>
      <w:r w:rsidR="00F8372C">
        <w:rPr>
          <w:rFonts w:ascii="Times New Roman" w:hAnsi="Times New Roman" w:cs="Times New Roman"/>
          <w:sz w:val="24"/>
          <w:szCs w:val="24"/>
        </w:rPr>
        <w:t>tre</w:t>
      </w:r>
      <w:r w:rsidR="00846CB2">
        <w:rPr>
          <w:rFonts w:ascii="Times New Roman" w:hAnsi="Times New Roman" w:cs="Times New Roman"/>
          <w:sz w:val="24"/>
          <w:szCs w:val="24"/>
        </w:rPr>
        <w:t xml:space="preserve"> des expéditions militaro-scientifiques composées de botanistes, d’artistes peintre</w:t>
      </w:r>
      <w:r w:rsidR="000735C6">
        <w:rPr>
          <w:rFonts w:ascii="Times New Roman" w:hAnsi="Times New Roman" w:cs="Times New Roman"/>
          <w:sz w:val="24"/>
          <w:szCs w:val="24"/>
        </w:rPr>
        <w:t>s</w:t>
      </w:r>
      <w:r w:rsidR="00846CB2">
        <w:rPr>
          <w:rFonts w:ascii="Times New Roman" w:hAnsi="Times New Roman" w:cs="Times New Roman"/>
          <w:sz w:val="24"/>
          <w:szCs w:val="24"/>
        </w:rPr>
        <w:t>, d’hydrographes, d’</w:t>
      </w:r>
      <w:r w:rsidR="00EB185C">
        <w:rPr>
          <w:rFonts w:ascii="Times New Roman" w:hAnsi="Times New Roman" w:cs="Times New Roman"/>
          <w:sz w:val="24"/>
          <w:szCs w:val="24"/>
        </w:rPr>
        <w:t>anthropologues</w:t>
      </w:r>
      <w:r w:rsidR="00846CB2">
        <w:rPr>
          <w:rFonts w:ascii="Times New Roman" w:hAnsi="Times New Roman" w:cs="Times New Roman"/>
          <w:sz w:val="24"/>
          <w:szCs w:val="24"/>
        </w:rPr>
        <w:t xml:space="preserve"> qui </w:t>
      </w:r>
      <w:r w:rsidR="000735C6">
        <w:rPr>
          <w:rFonts w:ascii="Times New Roman" w:hAnsi="Times New Roman" w:cs="Times New Roman"/>
          <w:sz w:val="24"/>
          <w:szCs w:val="24"/>
        </w:rPr>
        <w:t>effectuent</w:t>
      </w:r>
      <w:r w:rsidR="00846CB2">
        <w:rPr>
          <w:rFonts w:ascii="Times New Roman" w:hAnsi="Times New Roman" w:cs="Times New Roman"/>
          <w:sz w:val="24"/>
          <w:szCs w:val="24"/>
        </w:rPr>
        <w:t xml:space="preserve"> de nombreuses </w:t>
      </w:r>
      <w:r w:rsidR="00F8372C">
        <w:rPr>
          <w:rFonts w:ascii="Times New Roman" w:hAnsi="Times New Roman" w:cs="Times New Roman"/>
          <w:sz w:val="24"/>
          <w:szCs w:val="24"/>
        </w:rPr>
        <w:t>représen</w:t>
      </w:r>
      <w:r w:rsidR="00C64CBF">
        <w:rPr>
          <w:rFonts w:ascii="Times New Roman" w:hAnsi="Times New Roman" w:cs="Times New Roman"/>
          <w:sz w:val="24"/>
          <w:szCs w:val="24"/>
        </w:rPr>
        <w:t>ta</w:t>
      </w:r>
      <w:r w:rsidR="00F8372C">
        <w:rPr>
          <w:rFonts w:ascii="Times New Roman" w:hAnsi="Times New Roman" w:cs="Times New Roman"/>
          <w:sz w:val="24"/>
          <w:szCs w:val="24"/>
        </w:rPr>
        <w:t>tions</w:t>
      </w:r>
      <w:r w:rsidR="00846CB2">
        <w:rPr>
          <w:rFonts w:ascii="Times New Roman" w:hAnsi="Times New Roman" w:cs="Times New Roman"/>
          <w:sz w:val="24"/>
          <w:szCs w:val="24"/>
        </w:rPr>
        <w:t xml:space="preserve"> cartographiques et dessins scientifiques (gravures, coupes, vues d’optique, peintures ou dessins archéologi</w:t>
      </w:r>
      <w:r w:rsidR="000735C6">
        <w:rPr>
          <w:rFonts w:ascii="Times New Roman" w:hAnsi="Times New Roman" w:cs="Times New Roman"/>
          <w:sz w:val="24"/>
          <w:szCs w:val="24"/>
        </w:rPr>
        <w:t xml:space="preserve">ques ou d’architecture). La </w:t>
      </w:r>
      <w:r w:rsidR="00846CB2">
        <w:rPr>
          <w:rFonts w:ascii="Times New Roman" w:hAnsi="Times New Roman" w:cs="Times New Roman"/>
          <w:sz w:val="24"/>
          <w:szCs w:val="24"/>
        </w:rPr>
        <w:t xml:space="preserve">période après 1780 </w:t>
      </w:r>
      <w:r w:rsidR="00205D52">
        <w:rPr>
          <w:rFonts w:ascii="Times New Roman" w:hAnsi="Times New Roman" w:cs="Times New Roman"/>
          <w:sz w:val="24"/>
          <w:szCs w:val="24"/>
        </w:rPr>
        <w:t xml:space="preserve">correspond à </w:t>
      </w:r>
      <w:r w:rsidR="00DA06A5">
        <w:rPr>
          <w:rFonts w:ascii="Times New Roman" w:hAnsi="Times New Roman" w:cs="Times New Roman"/>
          <w:sz w:val="24"/>
          <w:szCs w:val="24"/>
        </w:rPr>
        <w:t>l’âge</w:t>
      </w:r>
      <w:r w:rsidR="00205D52">
        <w:rPr>
          <w:rFonts w:ascii="Times New Roman" w:hAnsi="Times New Roman" w:cs="Times New Roman"/>
          <w:sz w:val="24"/>
          <w:szCs w:val="24"/>
        </w:rPr>
        <w:t xml:space="preserve"> d’or</w:t>
      </w:r>
      <w:r w:rsidR="00846CB2">
        <w:rPr>
          <w:rFonts w:ascii="Times New Roman" w:hAnsi="Times New Roman" w:cs="Times New Roman"/>
          <w:sz w:val="24"/>
          <w:szCs w:val="24"/>
        </w:rPr>
        <w:t xml:space="preserve"> de ce type de </w:t>
      </w:r>
      <w:r w:rsidR="00F8372C">
        <w:rPr>
          <w:rFonts w:ascii="Times New Roman" w:hAnsi="Times New Roman" w:cs="Times New Roman"/>
          <w:sz w:val="24"/>
          <w:szCs w:val="24"/>
        </w:rPr>
        <w:t>représentations</w:t>
      </w:r>
      <w:r w:rsidR="00626B9A">
        <w:rPr>
          <w:rFonts w:ascii="Times New Roman" w:hAnsi="Times New Roman" w:cs="Times New Roman"/>
          <w:sz w:val="24"/>
          <w:szCs w:val="24"/>
        </w:rPr>
        <w:t>.</w:t>
      </w:r>
    </w:p>
    <w:p w14:paraId="43C9D651" w14:textId="77777777" w:rsidR="00956657" w:rsidRDefault="00956657">
      <w:pPr>
        <w:rPr>
          <w:rFonts w:ascii="Times New Roman" w:hAnsi="Times New Roman" w:cs="Times New Roman"/>
          <w:sz w:val="24"/>
          <w:szCs w:val="24"/>
        </w:rPr>
      </w:pPr>
    </w:p>
    <w:p w14:paraId="312FC8E7" w14:textId="0E631440" w:rsidR="00BF34CC" w:rsidRPr="00632AB2" w:rsidRDefault="002904A3">
      <w:pPr>
        <w:rPr>
          <w:rFonts w:ascii="Times New Roman" w:hAnsi="Times New Roman" w:cs="Times New Roman"/>
          <w:b/>
          <w:sz w:val="24"/>
          <w:szCs w:val="24"/>
        </w:rPr>
      </w:pPr>
      <w:r w:rsidRPr="00632AB2">
        <w:rPr>
          <w:rFonts w:ascii="Times New Roman" w:hAnsi="Times New Roman" w:cs="Times New Roman"/>
          <w:b/>
          <w:sz w:val="24"/>
          <w:szCs w:val="24"/>
        </w:rPr>
        <w:t xml:space="preserve">1. Les techniques d’arpentage </w:t>
      </w:r>
      <w:r w:rsidR="00C64CBF">
        <w:rPr>
          <w:rFonts w:ascii="Times New Roman" w:hAnsi="Times New Roman" w:cs="Times New Roman"/>
          <w:b/>
          <w:sz w:val="24"/>
          <w:szCs w:val="24"/>
        </w:rPr>
        <w:t xml:space="preserve">à partir du </w:t>
      </w:r>
      <w:r w:rsidR="00626B9A">
        <w:rPr>
          <w:rFonts w:ascii="Times New Roman" w:hAnsi="Times New Roman" w:cs="Times New Roman"/>
          <w:b/>
          <w:sz w:val="24"/>
          <w:szCs w:val="24"/>
        </w:rPr>
        <w:t>XVII</w:t>
      </w:r>
      <w:r w:rsidR="00626B9A" w:rsidRPr="009E1BF8">
        <w:rPr>
          <w:rFonts w:ascii="Times New Roman" w:hAnsi="Times New Roman" w:cs="Times New Roman"/>
          <w:b/>
          <w:sz w:val="24"/>
          <w:szCs w:val="24"/>
          <w:vertAlign w:val="superscript"/>
        </w:rPr>
        <w:t>e</w:t>
      </w:r>
      <w:r w:rsidR="00626B9A">
        <w:rPr>
          <w:rFonts w:ascii="Times New Roman" w:hAnsi="Times New Roman" w:cs="Times New Roman"/>
          <w:b/>
          <w:sz w:val="24"/>
          <w:szCs w:val="24"/>
        </w:rPr>
        <w:t xml:space="preserve"> siècle </w:t>
      </w:r>
    </w:p>
    <w:p w14:paraId="113B19D7" w14:textId="77777777" w:rsidR="00C64CBF" w:rsidRDefault="009615F0" w:rsidP="006B1587">
      <w:pPr>
        <w:ind w:firstLine="708"/>
        <w:jc w:val="both"/>
        <w:rPr>
          <w:rFonts w:ascii="Times New Roman" w:hAnsi="Times New Roman" w:cs="Times New Roman"/>
          <w:sz w:val="24"/>
          <w:szCs w:val="24"/>
        </w:rPr>
      </w:pPr>
      <w:r>
        <w:rPr>
          <w:rFonts w:ascii="Times New Roman" w:hAnsi="Times New Roman" w:cs="Times New Roman"/>
          <w:sz w:val="24"/>
          <w:szCs w:val="24"/>
        </w:rPr>
        <w:t>En France, on utilisait</w:t>
      </w:r>
      <w:r w:rsidR="002904A3">
        <w:rPr>
          <w:rFonts w:ascii="Times New Roman" w:hAnsi="Times New Roman" w:cs="Times New Roman"/>
          <w:sz w:val="24"/>
          <w:szCs w:val="24"/>
        </w:rPr>
        <w:t xml:space="preserve"> alors le levé à la planchette ou bien le levé au graphomètre</w:t>
      </w:r>
      <w:r w:rsidR="005E115D">
        <w:rPr>
          <w:rFonts w:ascii="Times New Roman" w:hAnsi="Times New Roman" w:cs="Times New Roman"/>
          <w:sz w:val="24"/>
          <w:szCs w:val="24"/>
        </w:rPr>
        <w:t xml:space="preserve"> ou cercle entier,</w:t>
      </w:r>
      <w:r w:rsidR="002904A3">
        <w:rPr>
          <w:rFonts w:ascii="Times New Roman" w:hAnsi="Times New Roman" w:cs="Times New Roman"/>
          <w:sz w:val="24"/>
          <w:szCs w:val="24"/>
        </w:rPr>
        <w:t xml:space="preserve"> pour des travaux militaires ou civils </w:t>
      </w:r>
      <w:r w:rsidR="00F60405">
        <w:rPr>
          <w:rFonts w:ascii="Times New Roman" w:hAnsi="Times New Roman" w:cs="Times New Roman"/>
          <w:sz w:val="24"/>
          <w:szCs w:val="24"/>
        </w:rPr>
        <w:t xml:space="preserve">et </w:t>
      </w:r>
      <w:r w:rsidR="002904A3">
        <w:rPr>
          <w:rFonts w:ascii="Times New Roman" w:hAnsi="Times New Roman" w:cs="Times New Roman"/>
          <w:sz w:val="24"/>
          <w:szCs w:val="24"/>
        </w:rPr>
        <w:t>pour des docume</w:t>
      </w:r>
      <w:r w:rsidR="00A24136">
        <w:rPr>
          <w:rFonts w:ascii="Times New Roman" w:hAnsi="Times New Roman" w:cs="Times New Roman"/>
          <w:sz w:val="24"/>
          <w:szCs w:val="24"/>
        </w:rPr>
        <w:t xml:space="preserve">nts à grande échelle. Pour des </w:t>
      </w:r>
      <w:r w:rsidR="00D339D7">
        <w:rPr>
          <w:rFonts w:ascii="Times New Roman" w:hAnsi="Times New Roman" w:cs="Times New Roman"/>
          <w:sz w:val="24"/>
          <w:szCs w:val="24"/>
        </w:rPr>
        <w:t>représentations</w:t>
      </w:r>
      <w:r w:rsidR="00626B9A">
        <w:rPr>
          <w:rFonts w:ascii="Times New Roman" w:hAnsi="Times New Roman" w:cs="Times New Roman"/>
          <w:sz w:val="24"/>
          <w:szCs w:val="24"/>
        </w:rPr>
        <w:t xml:space="preserve"> de</w:t>
      </w:r>
      <w:r w:rsidR="002904A3">
        <w:rPr>
          <w:rFonts w:ascii="Times New Roman" w:hAnsi="Times New Roman" w:cs="Times New Roman"/>
          <w:sz w:val="24"/>
          <w:szCs w:val="24"/>
        </w:rPr>
        <w:t xml:space="preserve"> zones plus étendues, </w:t>
      </w:r>
      <w:r w:rsidR="00425B22">
        <w:rPr>
          <w:rFonts w:ascii="Times New Roman" w:hAnsi="Times New Roman" w:cs="Times New Roman"/>
          <w:sz w:val="24"/>
          <w:szCs w:val="24"/>
        </w:rPr>
        <w:t>l’habitude était de travailler</w:t>
      </w:r>
      <w:r w:rsidR="002904A3">
        <w:rPr>
          <w:rFonts w:ascii="Times New Roman" w:hAnsi="Times New Roman" w:cs="Times New Roman"/>
          <w:sz w:val="24"/>
          <w:szCs w:val="24"/>
        </w:rPr>
        <w:t xml:space="preserve"> par assemblage </w:t>
      </w:r>
      <w:r w:rsidR="00D339D7">
        <w:rPr>
          <w:rFonts w:ascii="Times New Roman" w:hAnsi="Times New Roman" w:cs="Times New Roman"/>
          <w:sz w:val="24"/>
          <w:szCs w:val="24"/>
        </w:rPr>
        <w:t xml:space="preserve">de planches </w:t>
      </w:r>
      <w:r w:rsidR="002904A3">
        <w:rPr>
          <w:rFonts w:ascii="Times New Roman" w:hAnsi="Times New Roman" w:cs="Times New Roman"/>
          <w:sz w:val="24"/>
          <w:szCs w:val="24"/>
        </w:rPr>
        <w:t>avec souvent une précision insuffisante.</w:t>
      </w:r>
    </w:p>
    <w:p w14:paraId="235B115E" w14:textId="77777777" w:rsidR="005D13F1" w:rsidRDefault="002904A3" w:rsidP="006B1587">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Grilledutableau"/>
        <w:tblW w:w="0" w:type="auto"/>
        <w:tblLook w:val="04A0" w:firstRow="1" w:lastRow="0" w:firstColumn="1" w:lastColumn="0" w:noHBand="0" w:noVBand="1"/>
      </w:tblPr>
      <w:tblGrid>
        <w:gridCol w:w="4609"/>
        <w:gridCol w:w="222"/>
        <w:gridCol w:w="4231"/>
      </w:tblGrid>
      <w:tr w:rsidR="005D13F1" w14:paraId="3CBB0DDE" w14:textId="77777777" w:rsidTr="005D13F1">
        <w:tc>
          <w:tcPr>
            <w:tcW w:w="3020" w:type="dxa"/>
          </w:tcPr>
          <w:p w14:paraId="77B608D4" w14:textId="77777777" w:rsidR="005D13F1" w:rsidRDefault="00907D91" w:rsidP="00961E37">
            <w:pPr>
              <w:rPr>
                <w:rFonts w:ascii="Times New Roman" w:hAnsi="Times New Roman" w:cs="Times New Roman"/>
                <w:sz w:val="24"/>
                <w:szCs w:val="24"/>
              </w:rPr>
            </w:pPr>
            <w:r>
              <w:rPr>
                <w:rFonts w:ascii="Times New Roman" w:hAnsi="Times New Roman" w:cs="Times New Roman"/>
                <w:i/>
                <w:noProof/>
                <w:lang w:val="tr-TR" w:eastAsia="tr-TR"/>
              </w:rPr>
              <w:drawing>
                <wp:inline distT="0" distB="0" distL="0" distR="0" wp14:anchorId="28B0B84E" wp14:editId="1E9B5AC3">
                  <wp:extent cx="2799707" cy="2124075"/>
                  <wp:effectExtent l="0" t="0" r="1270" b="0"/>
                  <wp:docPr id="32" name="Image 32" descr="J:\ATELIER DE CARTO\DOCUMENTATION\ateliercarto\newprojets\expo IFEA BNF MARINE 2015\Theme Expo pascal\illustrations PL\graphometre_lerebours_08_le_compen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graphometre_lerebours_08_le_compendium.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3397" cy="2134461"/>
                          </a:xfrm>
                          <a:prstGeom prst="rect">
                            <a:avLst/>
                          </a:prstGeom>
                          <a:noFill/>
                          <a:ln>
                            <a:noFill/>
                          </a:ln>
                        </pic:spPr>
                      </pic:pic>
                    </a:graphicData>
                  </a:graphic>
                </wp:inline>
              </w:drawing>
            </w:r>
          </w:p>
        </w:tc>
        <w:tc>
          <w:tcPr>
            <w:tcW w:w="3021" w:type="dxa"/>
          </w:tcPr>
          <w:p w14:paraId="1D7DAA60" w14:textId="77777777" w:rsidR="005D13F1" w:rsidRDefault="005D13F1" w:rsidP="00961E37">
            <w:pPr>
              <w:rPr>
                <w:rFonts w:ascii="Times New Roman" w:hAnsi="Times New Roman" w:cs="Times New Roman"/>
                <w:sz w:val="24"/>
                <w:szCs w:val="24"/>
              </w:rPr>
            </w:pPr>
          </w:p>
        </w:tc>
        <w:tc>
          <w:tcPr>
            <w:tcW w:w="3021" w:type="dxa"/>
          </w:tcPr>
          <w:p w14:paraId="78FDD400" w14:textId="77777777" w:rsidR="005D13F1" w:rsidRDefault="005D13F1" w:rsidP="00961E37">
            <w:pPr>
              <w:rPr>
                <w:rFonts w:ascii="Times New Roman" w:hAnsi="Times New Roman" w:cs="Times New Roman"/>
                <w:sz w:val="24"/>
                <w:szCs w:val="24"/>
              </w:rPr>
            </w:pPr>
            <w:r>
              <w:rPr>
                <w:rFonts w:ascii="Times New Roman" w:hAnsi="Times New Roman" w:cs="Times New Roman"/>
                <w:noProof/>
                <w:lang w:val="tr-TR" w:eastAsia="tr-TR"/>
              </w:rPr>
              <w:drawing>
                <wp:inline distT="0" distB="0" distL="0" distR="0" wp14:anchorId="48F5A535" wp14:editId="12CFCF34">
                  <wp:extent cx="2559560" cy="21431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endium_metrique_24_le_compendium_a_balasse.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4780" cy="2189361"/>
                          </a:xfrm>
                          <a:prstGeom prst="rect">
                            <a:avLst/>
                          </a:prstGeom>
                        </pic:spPr>
                      </pic:pic>
                    </a:graphicData>
                  </a:graphic>
                </wp:inline>
              </w:drawing>
            </w:r>
          </w:p>
        </w:tc>
      </w:tr>
      <w:tr w:rsidR="005D13F1" w14:paraId="4B45EF7E" w14:textId="77777777" w:rsidTr="005D13F1">
        <w:tc>
          <w:tcPr>
            <w:tcW w:w="3020" w:type="dxa"/>
          </w:tcPr>
          <w:p w14:paraId="6F0FDFE0" w14:textId="014ED88E" w:rsidR="005D13F1" w:rsidRPr="00907D91" w:rsidRDefault="00511B9F" w:rsidP="00961E37">
            <w:pPr>
              <w:rPr>
                <w:rFonts w:ascii="Times New Roman" w:hAnsi="Times New Roman" w:cs="Times New Roman"/>
                <w:sz w:val="16"/>
                <w:szCs w:val="16"/>
              </w:rPr>
            </w:pPr>
            <w:r>
              <w:rPr>
                <w:rFonts w:ascii="Times New Roman" w:hAnsi="Times New Roman" w:cs="Times New Roman"/>
                <w:iCs/>
                <w:sz w:val="16"/>
                <w:szCs w:val="16"/>
              </w:rPr>
              <w:t xml:space="preserve">2. </w:t>
            </w:r>
            <w:r w:rsidR="008F0C09" w:rsidRPr="00907D91">
              <w:rPr>
                <w:rFonts w:ascii="Times New Roman" w:hAnsi="Times New Roman" w:cs="Times New Roman"/>
                <w:iCs/>
                <w:sz w:val="16"/>
                <w:szCs w:val="16"/>
              </w:rPr>
              <w:t>Graphomètre</w:t>
            </w:r>
            <w:r w:rsidR="00016B0D">
              <w:rPr>
                <w:rFonts w:ascii="Times New Roman" w:hAnsi="Times New Roman" w:cs="Times New Roman"/>
                <w:iCs/>
                <w:sz w:val="16"/>
                <w:szCs w:val="16"/>
              </w:rPr>
              <w:t xml:space="preserve"> </w:t>
            </w:r>
            <w:r w:rsidR="00016B0D" w:rsidRPr="00016B0D">
              <w:rPr>
                <w:rFonts w:ascii="Times New Roman" w:hAnsi="Times New Roman" w:cs="Times New Roman"/>
                <w:iCs/>
                <w:sz w:val="16"/>
                <w:szCs w:val="16"/>
              </w:rPr>
              <w:t>à pinnules</w:t>
            </w:r>
            <w:r w:rsidR="008F0C09" w:rsidRPr="00907D91">
              <w:rPr>
                <w:rFonts w:ascii="Times New Roman" w:hAnsi="Times New Roman" w:cs="Times New Roman"/>
                <w:iCs/>
                <w:sz w:val="16"/>
                <w:szCs w:val="16"/>
              </w:rPr>
              <w:t xml:space="preserve"> </w:t>
            </w:r>
            <w:proofErr w:type="spellStart"/>
            <w:r w:rsidR="008F0C09" w:rsidRPr="00907D91">
              <w:rPr>
                <w:rFonts w:ascii="Times New Roman" w:hAnsi="Times New Roman" w:cs="Times New Roman"/>
                <w:iCs/>
                <w:sz w:val="16"/>
                <w:szCs w:val="16"/>
              </w:rPr>
              <w:t>Lerebours</w:t>
            </w:r>
            <w:proofErr w:type="spellEnd"/>
            <w:r w:rsidR="008F0C09" w:rsidRPr="00907D91">
              <w:rPr>
                <w:rFonts w:ascii="Times New Roman" w:hAnsi="Times New Roman" w:cs="Times New Roman"/>
                <w:iCs/>
                <w:sz w:val="16"/>
                <w:szCs w:val="16"/>
              </w:rPr>
              <w:t xml:space="preserve"> </w:t>
            </w:r>
            <w:r w:rsidR="009A2A7E">
              <w:rPr>
                <w:rFonts w:ascii="Times New Roman" w:hAnsi="Times New Roman" w:cs="Times New Roman"/>
                <w:iCs/>
                <w:sz w:val="16"/>
                <w:szCs w:val="16"/>
              </w:rPr>
              <w:t xml:space="preserve">de </w:t>
            </w:r>
            <w:r w:rsidR="00907D91" w:rsidRPr="00907D91">
              <w:rPr>
                <w:rFonts w:ascii="Times New Roman" w:hAnsi="Times New Roman" w:cs="Times New Roman"/>
                <w:iCs/>
                <w:sz w:val="16"/>
                <w:szCs w:val="16"/>
              </w:rPr>
              <w:t>1845</w:t>
            </w:r>
            <w:r w:rsidR="00907D91" w:rsidRPr="00907D91">
              <w:rPr>
                <w:rFonts w:ascii="Times New Roman" w:hAnsi="Times New Roman" w:cs="Times New Roman"/>
                <w:sz w:val="16"/>
                <w:szCs w:val="16"/>
              </w:rPr>
              <w:t xml:space="preserve"> </w:t>
            </w:r>
            <w:r w:rsidR="009A2A7E">
              <w:rPr>
                <w:rFonts w:ascii="Times New Roman" w:hAnsi="Times New Roman" w:cs="Times New Roman"/>
                <w:sz w:val="16"/>
                <w:szCs w:val="16"/>
              </w:rPr>
              <w:t>(</w:t>
            </w:r>
            <w:r w:rsidR="009A2A7E" w:rsidRPr="009A2A7E">
              <w:rPr>
                <w:rFonts w:ascii="Times New Roman" w:hAnsi="Times New Roman" w:cs="Times New Roman"/>
                <w:sz w:val="16"/>
                <w:szCs w:val="16"/>
              </w:rPr>
              <w:t xml:space="preserve">Albert </w:t>
            </w:r>
            <w:proofErr w:type="spellStart"/>
            <w:r w:rsidR="009A2A7E" w:rsidRPr="009A2A7E">
              <w:rPr>
                <w:rFonts w:ascii="Times New Roman" w:hAnsi="Times New Roman" w:cs="Times New Roman"/>
                <w:sz w:val="16"/>
                <w:szCs w:val="16"/>
              </w:rPr>
              <w:t>Balasse</w:t>
            </w:r>
            <w:proofErr w:type="spellEnd"/>
            <w:r w:rsidR="009A2A7E" w:rsidRPr="009A2A7E">
              <w:rPr>
                <w:rFonts w:ascii="Times New Roman" w:hAnsi="Times New Roman" w:cs="Times New Roman"/>
                <w:sz w:val="16"/>
                <w:szCs w:val="16"/>
              </w:rPr>
              <w:t xml:space="preserve"> / lecompendium.com</w:t>
            </w:r>
            <w:r w:rsidR="00907D91" w:rsidRPr="00907D91">
              <w:rPr>
                <w:rFonts w:ascii="Times New Roman" w:hAnsi="Times New Roman" w:cs="Times New Roman"/>
                <w:iCs/>
                <w:color w:val="333333"/>
                <w:sz w:val="16"/>
                <w:szCs w:val="16"/>
              </w:rPr>
              <w:t>)</w:t>
            </w:r>
          </w:p>
        </w:tc>
        <w:tc>
          <w:tcPr>
            <w:tcW w:w="3021" w:type="dxa"/>
          </w:tcPr>
          <w:p w14:paraId="4F0C9999" w14:textId="77777777" w:rsidR="005D13F1" w:rsidRDefault="005D13F1" w:rsidP="00961E37">
            <w:pPr>
              <w:rPr>
                <w:rFonts w:ascii="Times New Roman" w:hAnsi="Times New Roman" w:cs="Times New Roman"/>
                <w:sz w:val="24"/>
                <w:szCs w:val="24"/>
              </w:rPr>
            </w:pPr>
          </w:p>
        </w:tc>
        <w:tc>
          <w:tcPr>
            <w:tcW w:w="3021" w:type="dxa"/>
          </w:tcPr>
          <w:p w14:paraId="316D5AEC" w14:textId="48D672C3" w:rsidR="005D13F1" w:rsidRPr="008F0C09" w:rsidRDefault="00511B9F" w:rsidP="00961E37">
            <w:pPr>
              <w:rPr>
                <w:rFonts w:ascii="Times New Roman" w:hAnsi="Times New Roman" w:cs="Times New Roman"/>
                <w:sz w:val="16"/>
                <w:szCs w:val="16"/>
              </w:rPr>
            </w:pPr>
            <w:r>
              <w:rPr>
                <w:rFonts w:ascii="Times New Roman" w:hAnsi="Times New Roman" w:cs="Times New Roman"/>
                <w:sz w:val="16"/>
                <w:szCs w:val="16"/>
              </w:rPr>
              <w:t xml:space="preserve">3. </w:t>
            </w:r>
            <w:r w:rsidR="008F0C09" w:rsidRPr="008F0C09">
              <w:rPr>
                <w:rFonts w:ascii="Times New Roman" w:hAnsi="Times New Roman" w:cs="Times New Roman"/>
                <w:sz w:val="16"/>
                <w:szCs w:val="16"/>
              </w:rPr>
              <w:t>Chaine d’arpenteur en fer et laiton</w:t>
            </w:r>
            <w:r w:rsidR="009615F0">
              <w:rPr>
                <w:rFonts w:ascii="Times New Roman" w:hAnsi="Times New Roman" w:cs="Times New Roman"/>
                <w:sz w:val="16"/>
                <w:szCs w:val="16"/>
              </w:rPr>
              <w:t>.</w:t>
            </w:r>
            <w:r w:rsidR="008F0C09" w:rsidRPr="008F0C09">
              <w:rPr>
                <w:rFonts w:ascii="Times New Roman" w:hAnsi="Times New Roman" w:cs="Times New Roman"/>
                <w:sz w:val="16"/>
                <w:szCs w:val="16"/>
              </w:rPr>
              <w:t xml:space="preserve"> </w:t>
            </w:r>
            <w:r w:rsidR="009615F0">
              <w:rPr>
                <w:rFonts w:ascii="Times New Roman" w:hAnsi="Times New Roman" w:cs="Times New Roman"/>
                <w:sz w:val="16"/>
                <w:szCs w:val="16"/>
              </w:rPr>
              <w:t>M</w:t>
            </w:r>
            <w:r w:rsidR="009A2A7E" w:rsidRPr="009A2A7E">
              <w:rPr>
                <w:rFonts w:ascii="Times New Roman" w:hAnsi="Times New Roman" w:cs="Times New Roman"/>
                <w:sz w:val="16"/>
                <w:szCs w:val="16"/>
              </w:rPr>
              <w:t>oitié du XXe</w:t>
            </w:r>
            <w:r w:rsidR="009A2A7E" w:rsidRPr="008F0C09">
              <w:rPr>
                <w:rFonts w:ascii="Times New Roman" w:hAnsi="Times New Roman" w:cs="Times New Roman"/>
                <w:sz w:val="16"/>
                <w:szCs w:val="16"/>
              </w:rPr>
              <w:t xml:space="preserve"> </w:t>
            </w:r>
            <w:r w:rsidR="008F0C09" w:rsidRPr="008F0C09">
              <w:rPr>
                <w:rFonts w:ascii="Times New Roman" w:hAnsi="Times New Roman" w:cs="Times New Roman"/>
                <w:sz w:val="16"/>
                <w:szCs w:val="16"/>
              </w:rPr>
              <w:t>(</w:t>
            </w:r>
            <w:r w:rsidR="009A2A7E" w:rsidRPr="009A2A7E">
              <w:rPr>
                <w:rFonts w:ascii="Times New Roman" w:hAnsi="Times New Roman" w:cs="Times New Roman"/>
                <w:sz w:val="16"/>
                <w:szCs w:val="16"/>
              </w:rPr>
              <w:t xml:space="preserve">Albert </w:t>
            </w:r>
            <w:proofErr w:type="spellStart"/>
            <w:r w:rsidR="009A2A7E" w:rsidRPr="009A2A7E">
              <w:rPr>
                <w:rFonts w:ascii="Times New Roman" w:hAnsi="Times New Roman" w:cs="Times New Roman"/>
                <w:sz w:val="16"/>
                <w:szCs w:val="16"/>
              </w:rPr>
              <w:t>Balasse</w:t>
            </w:r>
            <w:proofErr w:type="spellEnd"/>
            <w:r w:rsidR="009A2A7E" w:rsidRPr="009A2A7E">
              <w:rPr>
                <w:rFonts w:ascii="Times New Roman" w:hAnsi="Times New Roman" w:cs="Times New Roman"/>
                <w:sz w:val="16"/>
                <w:szCs w:val="16"/>
              </w:rPr>
              <w:t xml:space="preserve"> / lecompendium.com</w:t>
            </w:r>
            <w:r w:rsidR="008F0C09" w:rsidRPr="008F0C09">
              <w:rPr>
                <w:rFonts w:ascii="Times New Roman" w:hAnsi="Times New Roman" w:cs="Times New Roman"/>
                <w:iCs/>
                <w:color w:val="333333"/>
                <w:sz w:val="16"/>
                <w:szCs w:val="16"/>
              </w:rPr>
              <w:t>)</w:t>
            </w:r>
          </w:p>
        </w:tc>
      </w:tr>
    </w:tbl>
    <w:p w14:paraId="550193DB" w14:textId="77777777" w:rsidR="00626B9A" w:rsidRDefault="00961E37" w:rsidP="00626B9A">
      <w:pPr>
        <w:ind w:firstLine="708"/>
        <w:jc w:val="both"/>
        <w:rPr>
          <w:rFonts w:ascii="Times New Roman" w:hAnsi="Times New Roman" w:cs="Times New Roman"/>
          <w:sz w:val="24"/>
          <w:szCs w:val="24"/>
        </w:rPr>
      </w:pPr>
      <w:r>
        <w:rPr>
          <w:rFonts w:ascii="Times New Roman" w:hAnsi="Times New Roman" w:cs="Times New Roman"/>
          <w:sz w:val="24"/>
          <w:szCs w:val="24"/>
        </w:rPr>
        <w:br/>
      </w:r>
      <w:r w:rsidR="005E115D">
        <w:rPr>
          <w:rFonts w:ascii="Times New Roman" w:hAnsi="Times New Roman" w:cs="Times New Roman"/>
          <w:sz w:val="24"/>
          <w:szCs w:val="24"/>
        </w:rPr>
        <w:t>Les travaux de nivellement utilisent le niveau d’eau</w:t>
      </w:r>
      <w:r w:rsidR="00F60405">
        <w:rPr>
          <w:rFonts w:ascii="Times New Roman" w:hAnsi="Times New Roman" w:cs="Times New Roman"/>
          <w:sz w:val="24"/>
          <w:szCs w:val="24"/>
        </w:rPr>
        <w:t>. Le théodolite</w:t>
      </w:r>
      <w:r w:rsidR="00626B9A">
        <w:rPr>
          <w:rFonts w:ascii="Times New Roman" w:hAnsi="Times New Roman" w:cs="Times New Roman"/>
          <w:sz w:val="24"/>
          <w:szCs w:val="24"/>
        </w:rPr>
        <w:t>,</w:t>
      </w:r>
      <w:r w:rsidR="00F60405">
        <w:rPr>
          <w:rFonts w:ascii="Times New Roman" w:hAnsi="Times New Roman" w:cs="Times New Roman"/>
          <w:sz w:val="24"/>
          <w:szCs w:val="24"/>
        </w:rPr>
        <w:t xml:space="preserve"> inventé dès la fin du </w:t>
      </w:r>
      <w:r w:rsidR="00626B9A">
        <w:rPr>
          <w:rFonts w:ascii="Times New Roman" w:hAnsi="Times New Roman" w:cs="Times New Roman"/>
          <w:sz w:val="24"/>
          <w:szCs w:val="24"/>
        </w:rPr>
        <w:t>XVI</w:t>
      </w:r>
      <w:r w:rsidR="00626B9A" w:rsidRPr="009E1BF8">
        <w:rPr>
          <w:rFonts w:ascii="Times New Roman" w:hAnsi="Times New Roman" w:cs="Times New Roman"/>
          <w:sz w:val="24"/>
          <w:szCs w:val="24"/>
          <w:vertAlign w:val="superscript"/>
        </w:rPr>
        <w:t>e</w:t>
      </w:r>
      <w:r w:rsidR="00626B9A">
        <w:rPr>
          <w:rFonts w:ascii="Times New Roman" w:hAnsi="Times New Roman" w:cs="Times New Roman"/>
          <w:sz w:val="24"/>
          <w:szCs w:val="24"/>
        </w:rPr>
        <w:t xml:space="preserve"> siècle, </w:t>
      </w:r>
      <w:r w:rsidR="00F60405">
        <w:rPr>
          <w:rFonts w:ascii="Times New Roman" w:hAnsi="Times New Roman" w:cs="Times New Roman"/>
          <w:sz w:val="24"/>
          <w:szCs w:val="24"/>
        </w:rPr>
        <w:t xml:space="preserve">ne sera utilisé </w:t>
      </w:r>
      <w:r w:rsidR="009615F0">
        <w:rPr>
          <w:rFonts w:ascii="Times New Roman" w:hAnsi="Times New Roman" w:cs="Times New Roman"/>
          <w:sz w:val="24"/>
          <w:szCs w:val="24"/>
        </w:rPr>
        <w:t xml:space="preserve">surtout </w:t>
      </w:r>
      <w:r w:rsidR="00F60405">
        <w:rPr>
          <w:rFonts w:ascii="Times New Roman" w:hAnsi="Times New Roman" w:cs="Times New Roman"/>
          <w:sz w:val="24"/>
          <w:szCs w:val="24"/>
        </w:rPr>
        <w:t xml:space="preserve">qu’à partir du </w:t>
      </w:r>
      <w:r w:rsidR="00626B9A">
        <w:rPr>
          <w:rFonts w:ascii="Times New Roman" w:hAnsi="Times New Roman" w:cs="Times New Roman"/>
          <w:sz w:val="24"/>
          <w:szCs w:val="24"/>
        </w:rPr>
        <w:t>XIX</w:t>
      </w:r>
      <w:r w:rsidR="00626B9A" w:rsidRPr="009E1BF8">
        <w:rPr>
          <w:rFonts w:ascii="Times New Roman" w:hAnsi="Times New Roman" w:cs="Times New Roman"/>
          <w:sz w:val="24"/>
          <w:szCs w:val="24"/>
          <w:vertAlign w:val="superscript"/>
        </w:rPr>
        <w:t>e</w:t>
      </w:r>
      <w:r w:rsidR="00F60405">
        <w:rPr>
          <w:rFonts w:ascii="Times New Roman" w:hAnsi="Times New Roman" w:cs="Times New Roman"/>
          <w:sz w:val="24"/>
          <w:szCs w:val="24"/>
        </w:rPr>
        <w:t xml:space="preserve"> </w:t>
      </w:r>
      <w:r w:rsidR="00C64CBF">
        <w:rPr>
          <w:rFonts w:ascii="Times New Roman" w:hAnsi="Times New Roman" w:cs="Times New Roman"/>
          <w:sz w:val="24"/>
          <w:szCs w:val="24"/>
        </w:rPr>
        <w:t xml:space="preserve">siècle, </w:t>
      </w:r>
      <w:r w:rsidR="00F60405">
        <w:rPr>
          <w:rFonts w:ascii="Times New Roman" w:hAnsi="Times New Roman" w:cs="Times New Roman"/>
          <w:sz w:val="24"/>
          <w:szCs w:val="24"/>
        </w:rPr>
        <w:t>grâce au progrès de la construction mécanique, rendant son utilisation plus apte aux relevés de précision.</w:t>
      </w:r>
      <w:r w:rsidR="00793BC1">
        <w:rPr>
          <w:rFonts w:ascii="Times New Roman" w:hAnsi="Times New Roman" w:cs="Times New Roman"/>
          <w:sz w:val="24"/>
          <w:szCs w:val="24"/>
        </w:rPr>
        <w:t xml:space="preserve"> Le levé à l’aide d’une planchette permet de tracer directement sur le papier des directions et des distances suivant une réduction d’échelle, </w:t>
      </w:r>
      <w:r w:rsidR="009B3C47">
        <w:rPr>
          <w:rFonts w:ascii="Times New Roman" w:hAnsi="Times New Roman" w:cs="Times New Roman"/>
          <w:sz w:val="24"/>
          <w:szCs w:val="24"/>
        </w:rPr>
        <w:t xml:space="preserve">et </w:t>
      </w:r>
      <w:r w:rsidR="00793BC1">
        <w:rPr>
          <w:rFonts w:ascii="Times New Roman" w:hAnsi="Times New Roman" w:cs="Times New Roman"/>
          <w:sz w:val="24"/>
          <w:szCs w:val="24"/>
        </w:rPr>
        <w:t>est adapté pour dessiner des plans de petites surfaces et sur un terrain relativement plat. Il nécessite</w:t>
      </w:r>
      <w:r w:rsidR="00626B9A">
        <w:rPr>
          <w:rFonts w:ascii="Times New Roman" w:hAnsi="Times New Roman" w:cs="Times New Roman"/>
          <w:sz w:val="24"/>
          <w:szCs w:val="24"/>
        </w:rPr>
        <w:t>, associé</w:t>
      </w:r>
      <w:r w:rsidR="00793BC1">
        <w:rPr>
          <w:rFonts w:ascii="Times New Roman" w:hAnsi="Times New Roman" w:cs="Times New Roman"/>
          <w:sz w:val="24"/>
          <w:szCs w:val="24"/>
        </w:rPr>
        <w:t xml:space="preserve"> à la visée</w:t>
      </w:r>
      <w:r w:rsidR="00346439">
        <w:rPr>
          <w:rFonts w:ascii="Times New Roman" w:hAnsi="Times New Roman" w:cs="Times New Roman"/>
          <w:sz w:val="24"/>
          <w:szCs w:val="24"/>
        </w:rPr>
        <w:t xml:space="preserve"> sur des jalons,</w:t>
      </w:r>
      <w:r w:rsidR="00793BC1">
        <w:rPr>
          <w:rFonts w:ascii="Times New Roman" w:hAnsi="Times New Roman" w:cs="Times New Roman"/>
          <w:sz w:val="24"/>
          <w:szCs w:val="24"/>
        </w:rPr>
        <w:t xml:space="preserve"> de mesurer la distance du géomètr</w:t>
      </w:r>
      <w:r w:rsidR="00626B9A">
        <w:rPr>
          <w:rFonts w:ascii="Times New Roman" w:hAnsi="Times New Roman" w:cs="Times New Roman"/>
          <w:sz w:val="24"/>
          <w:szCs w:val="24"/>
        </w:rPr>
        <w:t>e à l’objet relevé avec une chaî</w:t>
      </w:r>
      <w:r w:rsidR="00793BC1">
        <w:rPr>
          <w:rFonts w:ascii="Times New Roman" w:hAnsi="Times New Roman" w:cs="Times New Roman"/>
          <w:sz w:val="24"/>
          <w:szCs w:val="24"/>
        </w:rPr>
        <w:t>ne d’arpenteur.</w:t>
      </w:r>
    </w:p>
    <w:p w14:paraId="389225A8" w14:textId="77777777" w:rsidR="00C64CBF" w:rsidRDefault="00BE1CFD" w:rsidP="00626B9A">
      <w:pPr>
        <w:ind w:firstLine="708"/>
        <w:jc w:val="both"/>
        <w:rPr>
          <w:rFonts w:ascii="Times New Roman" w:hAnsi="Times New Roman" w:cs="Times New Roman"/>
          <w:sz w:val="24"/>
          <w:szCs w:val="24"/>
        </w:rPr>
      </w:pPr>
      <w:r>
        <w:rPr>
          <w:rFonts w:ascii="Times New Roman" w:hAnsi="Times New Roman" w:cs="Times New Roman"/>
          <w:sz w:val="24"/>
          <w:szCs w:val="24"/>
        </w:rPr>
        <w:br/>
      </w:r>
      <w:r w:rsidR="009B3C47">
        <w:rPr>
          <w:rFonts w:ascii="Times New Roman" w:hAnsi="Times New Roman" w:cs="Times New Roman"/>
          <w:sz w:val="24"/>
          <w:szCs w:val="24"/>
        </w:rPr>
        <w:t xml:space="preserve">C’est </w:t>
      </w:r>
      <w:r w:rsidR="00103A2E">
        <w:rPr>
          <w:rFonts w:ascii="Times New Roman" w:hAnsi="Times New Roman" w:cs="Times New Roman"/>
          <w:sz w:val="24"/>
          <w:szCs w:val="24"/>
        </w:rPr>
        <w:t>grâce</w:t>
      </w:r>
      <w:r w:rsidR="009B3C47">
        <w:rPr>
          <w:rFonts w:ascii="Times New Roman" w:hAnsi="Times New Roman" w:cs="Times New Roman"/>
          <w:sz w:val="24"/>
          <w:szCs w:val="24"/>
        </w:rPr>
        <w:t xml:space="preserve"> à l’invention de nouveaux instruments pour mesurer </w:t>
      </w:r>
      <w:r w:rsidR="00103A2E">
        <w:rPr>
          <w:rFonts w:ascii="Times New Roman" w:hAnsi="Times New Roman" w:cs="Times New Roman"/>
          <w:sz w:val="24"/>
          <w:szCs w:val="24"/>
        </w:rPr>
        <w:t>un arc de méridien que la technique de levé va faire un grand pas</w:t>
      </w:r>
      <w:r w:rsidR="00C64CBF">
        <w:rPr>
          <w:rFonts w:ascii="Times New Roman" w:hAnsi="Times New Roman" w:cs="Times New Roman"/>
          <w:sz w:val="24"/>
          <w:szCs w:val="24"/>
        </w:rPr>
        <w:t xml:space="preserve"> en avant</w:t>
      </w:r>
      <w:r w:rsidR="00103A2E">
        <w:rPr>
          <w:rFonts w:ascii="Times New Roman" w:hAnsi="Times New Roman" w:cs="Times New Roman"/>
          <w:sz w:val="24"/>
          <w:szCs w:val="24"/>
        </w:rPr>
        <w:t xml:space="preserve"> : </w:t>
      </w:r>
      <w:r w:rsidR="00C50D6F">
        <w:rPr>
          <w:rFonts w:ascii="Times New Roman" w:hAnsi="Times New Roman" w:cs="Times New Roman"/>
          <w:sz w:val="24"/>
          <w:szCs w:val="24"/>
        </w:rPr>
        <w:t xml:space="preserve">l’Abbé </w:t>
      </w:r>
      <w:r w:rsidR="00103A2E">
        <w:rPr>
          <w:rFonts w:ascii="Times New Roman" w:hAnsi="Times New Roman" w:cs="Times New Roman"/>
          <w:sz w:val="24"/>
          <w:szCs w:val="24"/>
        </w:rPr>
        <w:t>Picard et Auzout on</w:t>
      </w:r>
      <w:r w:rsidR="00626B9A">
        <w:rPr>
          <w:rFonts w:ascii="Times New Roman" w:hAnsi="Times New Roman" w:cs="Times New Roman"/>
          <w:sz w:val="24"/>
          <w:szCs w:val="24"/>
        </w:rPr>
        <w:t xml:space="preserve">t </w:t>
      </w:r>
      <w:r w:rsidR="00103A2E">
        <w:rPr>
          <w:rFonts w:ascii="Times New Roman" w:hAnsi="Times New Roman" w:cs="Times New Roman"/>
          <w:sz w:val="24"/>
          <w:szCs w:val="24"/>
        </w:rPr>
        <w:t xml:space="preserve">l’idée, vers 1669, d’associer une lunette (ou télescope) munie d’un réticule (croix de fils très fins située dans son plan focal) aux instruments de levé traditionnels, augmentant ainsi la précision de la visée et </w:t>
      </w:r>
      <w:r w:rsidR="00103A2E">
        <w:rPr>
          <w:rFonts w:ascii="Times New Roman" w:hAnsi="Times New Roman" w:cs="Times New Roman"/>
          <w:sz w:val="24"/>
          <w:szCs w:val="24"/>
        </w:rPr>
        <w:lastRenderedPageBreak/>
        <w:t>donc de la mesure.</w:t>
      </w:r>
      <w:r w:rsidR="00626B9A">
        <w:rPr>
          <w:rFonts w:ascii="Times New Roman" w:hAnsi="Times New Roman" w:cs="Times New Roman"/>
          <w:sz w:val="24"/>
          <w:szCs w:val="24"/>
        </w:rPr>
        <w:t xml:space="preserve"> La</w:t>
      </w:r>
      <w:r w:rsidR="002B767A">
        <w:rPr>
          <w:rFonts w:ascii="Times New Roman" w:hAnsi="Times New Roman" w:cs="Times New Roman"/>
          <w:sz w:val="24"/>
          <w:szCs w:val="24"/>
        </w:rPr>
        <w:t xml:space="preserve"> plus </w:t>
      </w:r>
      <w:r w:rsidR="00A21F28">
        <w:rPr>
          <w:rFonts w:ascii="Times New Roman" w:hAnsi="Times New Roman" w:cs="Times New Roman"/>
          <w:sz w:val="24"/>
          <w:szCs w:val="24"/>
        </w:rPr>
        <w:t>sophistiqué</w:t>
      </w:r>
      <w:r w:rsidR="00626B9A">
        <w:rPr>
          <w:rFonts w:ascii="Times New Roman" w:hAnsi="Times New Roman" w:cs="Times New Roman"/>
          <w:sz w:val="24"/>
          <w:szCs w:val="24"/>
        </w:rPr>
        <w:t>e</w:t>
      </w:r>
      <w:r w:rsidR="002B767A">
        <w:rPr>
          <w:rFonts w:ascii="Times New Roman" w:hAnsi="Times New Roman" w:cs="Times New Roman"/>
          <w:sz w:val="24"/>
          <w:szCs w:val="24"/>
        </w:rPr>
        <w:t xml:space="preserve"> de </w:t>
      </w:r>
      <w:r w:rsidR="00A21F28">
        <w:rPr>
          <w:rFonts w:ascii="Times New Roman" w:hAnsi="Times New Roman" w:cs="Times New Roman"/>
          <w:sz w:val="24"/>
          <w:szCs w:val="24"/>
        </w:rPr>
        <w:t>ces inventions</w:t>
      </w:r>
      <w:r w:rsidR="002B767A">
        <w:rPr>
          <w:rFonts w:ascii="Times New Roman" w:hAnsi="Times New Roman" w:cs="Times New Roman"/>
          <w:sz w:val="24"/>
          <w:szCs w:val="24"/>
        </w:rPr>
        <w:t xml:space="preserve"> est sans aucun doute le quart de cercle</w:t>
      </w:r>
      <w:r w:rsidR="00A21F28">
        <w:rPr>
          <w:rFonts w:ascii="Times New Roman" w:hAnsi="Times New Roman" w:cs="Times New Roman"/>
          <w:sz w:val="24"/>
          <w:szCs w:val="24"/>
        </w:rPr>
        <w:t xml:space="preserve"> terrestre muni d’un pied solide à vis </w:t>
      </w:r>
      <w:proofErr w:type="spellStart"/>
      <w:r w:rsidR="00A21F28" w:rsidRPr="00317CB0">
        <w:rPr>
          <w:rFonts w:ascii="Times New Roman" w:hAnsi="Times New Roman" w:cs="Times New Roman"/>
          <w:sz w:val="24"/>
          <w:szCs w:val="24"/>
        </w:rPr>
        <w:t>calantes</w:t>
      </w:r>
      <w:proofErr w:type="spellEnd"/>
      <w:r w:rsidR="009615F0">
        <w:rPr>
          <w:rFonts w:ascii="Times New Roman" w:hAnsi="Times New Roman" w:cs="Times New Roman"/>
          <w:sz w:val="24"/>
          <w:szCs w:val="24"/>
        </w:rPr>
        <w:t xml:space="preserve"> </w:t>
      </w:r>
      <w:r w:rsidR="00A21F28">
        <w:rPr>
          <w:rFonts w:ascii="Times New Roman" w:hAnsi="Times New Roman" w:cs="Times New Roman"/>
          <w:sz w:val="24"/>
          <w:szCs w:val="24"/>
        </w:rPr>
        <w:t xml:space="preserve">et </w:t>
      </w:r>
      <w:r w:rsidR="00626B9A">
        <w:rPr>
          <w:rFonts w:ascii="Times New Roman" w:hAnsi="Times New Roman" w:cs="Times New Roman"/>
          <w:sz w:val="24"/>
          <w:szCs w:val="24"/>
        </w:rPr>
        <w:t xml:space="preserve">à </w:t>
      </w:r>
      <w:r w:rsidR="00A21F28">
        <w:rPr>
          <w:rFonts w:ascii="Times New Roman" w:hAnsi="Times New Roman" w:cs="Times New Roman"/>
          <w:sz w:val="24"/>
          <w:szCs w:val="24"/>
        </w:rPr>
        <w:t>deux lunettes pour viser</w:t>
      </w:r>
      <w:r w:rsidR="009615F0">
        <w:rPr>
          <w:rFonts w:ascii="Times New Roman" w:hAnsi="Times New Roman" w:cs="Times New Roman"/>
          <w:sz w:val="24"/>
          <w:szCs w:val="24"/>
        </w:rPr>
        <w:t xml:space="preserve"> simultanément deux directions.</w:t>
      </w:r>
      <w:r w:rsidR="00A21F28">
        <w:rPr>
          <w:rFonts w:ascii="Times New Roman" w:hAnsi="Times New Roman" w:cs="Times New Roman"/>
          <w:sz w:val="24"/>
          <w:szCs w:val="24"/>
        </w:rPr>
        <w:t xml:space="preserve"> </w:t>
      </w:r>
      <w:r w:rsidR="009615F0">
        <w:rPr>
          <w:rFonts w:ascii="Times New Roman" w:hAnsi="Times New Roman" w:cs="Times New Roman"/>
          <w:sz w:val="24"/>
          <w:szCs w:val="24"/>
        </w:rPr>
        <w:t>C’</w:t>
      </w:r>
      <w:r w:rsidR="00A21F28">
        <w:rPr>
          <w:rFonts w:ascii="Times New Roman" w:hAnsi="Times New Roman" w:cs="Times New Roman"/>
          <w:sz w:val="24"/>
          <w:szCs w:val="24"/>
        </w:rPr>
        <w:t xml:space="preserve">est l’ancêtre du théodolite moderne. </w:t>
      </w:r>
    </w:p>
    <w:p w14:paraId="59BB637D" w14:textId="1F1FA37E" w:rsidR="007D6641" w:rsidRPr="009E1BF8" w:rsidRDefault="00801DC4" w:rsidP="009E1BF8">
      <w:pPr>
        <w:ind w:firstLine="708"/>
        <w:jc w:val="both"/>
        <w:rPr>
          <w:rFonts w:ascii="Times New Roman" w:hAnsi="Times New Roman" w:cs="Times New Roman"/>
          <w:noProof/>
          <w:sz w:val="24"/>
          <w:szCs w:val="24"/>
          <w:lang w:eastAsia="tr-TR"/>
        </w:rPr>
      </w:pPr>
      <w:r>
        <w:rPr>
          <w:rFonts w:ascii="Times New Roman" w:hAnsi="Times New Roman" w:cs="Times New Roman"/>
          <w:sz w:val="24"/>
          <w:szCs w:val="24"/>
        </w:rPr>
        <w:br/>
      </w:r>
      <w:r w:rsidR="00C50D6F">
        <w:rPr>
          <w:rFonts w:ascii="Times New Roman" w:hAnsi="Times New Roman" w:cs="Times New Roman"/>
          <w:sz w:val="24"/>
          <w:szCs w:val="24"/>
        </w:rPr>
        <w:t xml:space="preserve">Le </w:t>
      </w:r>
      <w:r w:rsidR="00FA27CB">
        <w:rPr>
          <w:rFonts w:ascii="Times New Roman" w:hAnsi="Times New Roman" w:cs="Times New Roman"/>
          <w:sz w:val="24"/>
          <w:szCs w:val="24"/>
        </w:rPr>
        <w:t>niveau</w:t>
      </w:r>
      <w:r w:rsidR="00C50D6F">
        <w:rPr>
          <w:rFonts w:ascii="Times New Roman" w:hAnsi="Times New Roman" w:cs="Times New Roman"/>
          <w:sz w:val="24"/>
          <w:szCs w:val="24"/>
        </w:rPr>
        <w:t xml:space="preserve"> de</w:t>
      </w:r>
      <w:r w:rsidR="00FA27CB">
        <w:rPr>
          <w:rFonts w:ascii="Times New Roman" w:hAnsi="Times New Roman" w:cs="Times New Roman"/>
          <w:sz w:val="24"/>
          <w:szCs w:val="24"/>
        </w:rPr>
        <w:t xml:space="preserve"> </w:t>
      </w:r>
      <w:r w:rsidR="00C50D6F">
        <w:rPr>
          <w:rFonts w:ascii="Times New Roman" w:hAnsi="Times New Roman" w:cs="Times New Roman"/>
          <w:sz w:val="24"/>
          <w:szCs w:val="24"/>
        </w:rPr>
        <w:t xml:space="preserve">l’Abbé </w:t>
      </w:r>
      <w:r w:rsidR="00FA27CB">
        <w:rPr>
          <w:rFonts w:ascii="Times New Roman" w:hAnsi="Times New Roman" w:cs="Times New Roman"/>
          <w:sz w:val="24"/>
          <w:szCs w:val="24"/>
        </w:rPr>
        <w:t>Picard</w:t>
      </w:r>
      <w:r w:rsidR="00C50D6F">
        <w:rPr>
          <w:rFonts w:ascii="Times New Roman" w:hAnsi="Times New Roman" w:cs="Times New Roman"/>
          <w:sz w:val="24"/>
          <w:szCs w:val="24"/>
        </w:rPr>
        <w:t xml:space="preserve"> constitue un réel progrès, mais il fut peu utilisé</w:t>
      </w:r>
      <w:r w:rsidR="00A21F28">
        <w:rPr>
          <w:rFonts w:ascii="Times New Roman" w:hAnsi="Times New Roman" w:cs="Times New Roman"/>
          <w:sz w:val="24"/>
          <w:szCs w:val="24"/>
        </w:rPr>
        <w:t xml:space="preserve"> car difficilement transportable sur le terrain. C’est M. Thévenot</w:t>
      </w:r>
      <w:r w:rsidR="009519E1">
        <w:rPr>
          <w:rFonts w:ascii="Times New Roman" w:hAnsi="Times New Roman" w:cs="Times New Roman"/>
          <w:sz w:val="24"/>
          <w:szCs w:val="24"/>
        </w:rPr>
        <w:t xml:space="preserve"> </w:t>
      </w:r>
      <w:r w:rsidR="00A21F28">
        <w:rPr>
          <w:rFonts w:ascii="Times New Roman" w:hAnsi="Times New Roman" w:cs="Times New Roman"/>
          <w:sz w:val="24"/>
          <w:szCs w:val="24"/>
        </w:rPr>
        <w:t xml:space="preserve">qui invente </w:t>
      </w:r>
      <w:r w:rsidR="00FA27CB">
        <w:rPr>
          <w:rFonts w:ascii="Times New Roman" w:hAnsi="Times New Roman" w:cs="Times New Roman"/>
          <w:sz w:val="24"/>
          <w:szCs w:val="24"/>
        </w:rPr>
        <w:t xml:space="preserve">en 1666 </w:t>
      </w:r>
      <w:r w:rsidR="009519E1">
        <w:rPr>
          <w:rFonts w:ascii="Times New Roman" w:hAnsi="Times New Roman" w:cs="Times New Roman"/>
          <w:sz w:val="24"/>
          <w:szCs w:val="24"/>
        </w:rPr>
        <w:t xml:space="preserve">une variante </w:t>
      </w:r>
      <w:r w:rsidR="00FA27CB">
        <w:rPr>
          <w:rFonts w:ascii="Times New Roman" w:hAnsi="Times New Roman" w:cs="Times New Roman"/>
          <w:sz w:val="24"/>
          <w:szCs w:val="24"/>
        </w:rPr>
        <w:t>à</w:t>
      </w:r>
      <w:r w:rsidR="00A21F28">
        <w:rPr>
          <w:rFonts w:ascii="Times New Roman" w:hAnsi="Times New Roman" w:cs="Times New Roman"/>
          <w:sz w:val="24"/>
          <w:szCs w:val="24"/>
        </w:rPr>
        <w:t xml:space="preserve"> niveau à bulle</w:t>
      </w:r>
      <w:r w:rsidR="009615F0">
        <w:rPr>
          <w:rFonts w:ascii="Times New Roman" w:hAnsi="Times New Roman" w:cs="Times New Roman"/>
          <w:sz w:val="24"/>
          <w:szCs w:val="24"/>
        </w:rPr>
        <w:t>.</w:t>
      </w:r>
      <w:r w:rsidR="007D6641">
        <w:rPr>
          <w:rFonts w:ascii="Times New Roman" w:hAnsi="Times New Roman" w:cs="Times New Roman"/>
          <w:sz w:val="24"/>
          <w:szCs w:val="24"/>
        </w:rPr>
        <w:br/>
      </w:r>
    </w:p>
    <w:tbl>
      <w:tblPr>
        <w:tblStyle w:val="Grilledutableau"/>
        <w:tblW w:w="0" w:type="auto"/>
        <w:tblLook w:val="04A0" w:firstRow="1" w:lastRow="0" w:firstColumn="1" w:lastColumn="0" w:noHBand="0" w:noVBand="1"/>
      </w:tblPr>
      <w:tblGrid>
        <w:gridCol w:w="3996"/>
        <w:gridCol w:w="394"/>
        <w:gridCol w:w="4672"/>
      </w:tblGrid>
      <w:tr w:rsidR="007D6641" w14:paraId="4D68068F" w14:textId="77777777" w:rsidTr="007D6641">
        <w:tc>
          <w:tcPr>
            <w:tcW w:w="3996" w:type="dxa"/>
          </w:tcPr>
          <w:p w14:paraId="04E49ADD" w14:textId="77777777" w:rsidR="007D6641" w:rsidRDefault="007D6641" w:rsidP="00FA27CB">
            <w:pPr>
              <w:jc w:val="both"/>
              <w:rPr>
                <w:rFonts w:ascii="Times New Roman" w:hAnsi="Times New Roman" w:cs="Times New Roman"/>
                <w:noProof/>
                <w:sz w:val="16"/>
                <w:szCs w:val="16"/>
                <w:lang w:val="tr-TR" w:eastAsia="tr-TR"/>
              </w:rPr>
            </w:pPr>
            <w:r>
              <w:rPr>
                <w:rFonts w:ascii="Times New Roman" w:hAnsi="Times New Roman" w:cs="Times New Roman"/>
                <w:noProof/>
                <w:sz w:val="24"/>
                <w:szCs w:val="24"/>
                <w:lang w:val="tr-TR" w:eastAsia="tr-TR"/>
              </w:rPr>
              <w:drawing>
                <wp:inline distT="0" distB="0" distL="0" distR="0" wp14:anchorId="494CB56A" wp14:editId="1ED86DD7">
                  <wp:extent cx="2391177" cy="3190875"/>
                  <wp:effectExtent l="0" t="0" r="9525" b="0"/>
                  <wp:docPr id="19" name="Image 19" descr="J:\ATELIER DE CARTO\DOCUMENTATION\ateliercarto\newprojets\expo IFEA BNF MARINE 2015\Theme Expo pascal\illustrations PL\Picar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Picard_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0943" cy="3217252"/>
                          </a:xfrm>
                          <a:prstGeom prst="rect">
                            <a:avLst/>
                          </a:prstGeom>
                          <a:noFill/>
                          <a:ln>
                            <a:noFill/>
                          </a:ln>
                        </pic:spPr>
                      </pic:pic>
                    </a:graphicData>
                  </a:graphic>
                </wp:inline>
              </w:drawing>
            </w:r>
          </w:p>
        </w:tc>
        <w:tc>
          <w:tcPr>
            <w:tcW w:w="394" w:type="dxa"/>
          </w:tcPr>
          <w:p w14:paraId="5115CBB4" w14:textId="77777777" w:rsidR="007D6641" w:rsidRDefault="007D6641" w:rsidP="00FA27CB">
            <w:pPr>
              <w:jc w:val="both"/>
              <w:rPr>
                <w:rFonts w:ascii="Times New Roman" w:hAnsi="Times New Roman" w:cs="Times New Roman"/>
                <w:noProof/>
                <w:sz w:val="16"/>
                <w:szCs w:val="16"/>
                <w:lang w:val="tr-TR" w:eastAsia="tr-TR"/>
              </w:rPr>
            </w:pPr>
          </w:p>
        </w:tc>
        <w:tc>
          <w:tcPr>
            <w:tcW w:w="4672" w:type="dxa"/>
          </w:tcPr>
          <w:p w14:paraId="4C3493CD" w14:textId="77777777" w:rsidR="007D6641" w:rsidRDefault="007D6641" w:rsidP="00FA27CB">
            <w:pPr>
              <w:jc w:val="both"/>
              <w:rPr>
                <w:rFonts w:ascii="Times New Roman" w:hAnsi="Times New Roman" w:cs="Times New Roman"/>
                <w:noProof/>
                <w:sz w:val="16"/>
                <w:szCs w:val="16"/>
                <w:lang w:val="tr-TR" w:eastAsia="tr-TR"/>
              </w:rPr>
            </w:pPr>
          </w:p>
          <w:p w14:paraId="18171064" w14:textId="77777777" w:rsidR="007D6641" w:rsidRDefault="007D6641" w:rsidP="00FA27CB">
            <w:pPr>
              <w:jc w:val="both"/>
              <w:rPr>
                <w:rFonts w:ascii="Times New Roman" w:hAnsi="Times New Roman" w:cs="Times New Roman"/>
                <w:noProof/>
                <w:sz w:val="16"/>
                <w:szCs w:val="16"/>
                <w:lang w:val="tr-TR" w:eastAsia="tr-TR"/>
              </w:rPr>
            </w:pPr>
          </w:p>
          <w:p w14:paraId="47DC9BE7" w14:textId="77777777" w:rsidR="007D6641" w:rsidRDefault="007D6641" w:rsidP="00FA27CB">
            <w:pPr>
              <w:jc w:val="both"/>
              <w:rPr>
                <w:rFonts w:ascii="Times New Roman" w:hAnsi="Times New Roman" w:cs="Times New Roman"/>
                <w:noProof/>
                <w:sz w:val="16"/>
                <w:szCs w:val="16"/>
                <w:lang w:val="tr-TR" w:eastAsia="tr-TR"/>
              </w:rPr>
            </w:pPr>
          </w:p>
          <w:p w14:paraId="7555C302" w14:textId="77777777" w:rsidR="007D6641" w:rsidRDefault="007D6641" w:rsidP="00FA27CB">
            <w:pPr>
              <w:jc w:val="both"/>
              <w:rPr>
                <w:rFonts w:ascii="Times New Roman" w:hAnsi="Times New Roman" w:cs="Times New Roman"/>
                <w:noProof/>
                <w:sz w:val="16"/>
                <w:szCs w:val="16"/>
                <w:lang w:val="tr-TR" w:eastAsia="tr-TR"/>
              </w:rPr>
            </w:pPr>
          </w:p>
          <w:p w14:paraId="7627189D" w14:textId="77777777" w:rsidR="007D6641" w:rsidRDefault="007D6641" w:rsidP="00FA27CB">
            <w:pPr>
              <w:jc w:val="both"/>
              <w:rPr>
                <w:rFonts w:ascii="Times New Roman" w:hAnsi="Times New Roman" w:cs="Times New Roman"/>
                <w:noProof/>
                <w:sz w:val="16"/>
                <w:szCs w:val="16"/>
                <w:lang w:val="tr-TR" w:eastAsia="tr-TR"/>
              </w:rPr>
            </w:pPr>
          </w:p>
          <w:p w14:paraId="54E826A9" w14:textId="77777777" w:rsidR="007D6641" w:rsidRDefault="007D6641" w:rsidP="00FA27CB">
            <w:pPr>
              <w:jc w:val="both"/>
              <w:rPr>
                <w:rFonts w:ascii="Times New Roman" w:hAnsi="Times New Roman" w:cs="Times New Roman"/>
                <w:noProof/>
                <w:sz w:val="16"/>
                <w:szCs w:val="16"/>
                <w:lang w:val="tr-TR" w:eastAsia="tr-TR"/>
              </w:rPr>
            </w:pPr>
          </w:p>
          <w:p w14:paraId="69200353" w14:textId="77777777" w:rsidR="007D6641" w:rsidRDefault="007D6641" w:rsidP="00FA27CB">
            <w:pPr>
              <w:jc w:val="both"/>
              <w:rPr>
                <w:rFonts w:ascii="Times New Roman" w:hAnsi="Times New Roman" w:cs="Times New Roman"/>
                <w:noProof/>
                <w:sz w:val="16"/>
                <w:szCs w:val="16"/>
                <w:lang w:val="tr-TR" w:eastAsia="tr-TR"/>
              </w:rPr>
            </w:pPr>
          </w:p>
          <w:p w14:paraId="0C2C7081" w14:textId="77777777" w:rsidR="007D6641" w:rsidRDefault="007D6641" w:rsidP="00FA27CB">
            <w:pPr>
              <w:jc w:val="both"/>
              <w:rPr>
                <w:rFonts w:ascii="Times New Roman" w:hAnsi="Times New Roman" w:cs="Times New Roman"/>
                <w:noProof/>
                <w:sz w:val="16"/>
                <w:szCs w:val="16"/>
                <w:lang w:val="tr-TR" w:eastAsia="tr-TR"/>
              </w:rPr>
            </w:pPr>
          </w:p>
          <w:p w14:paraId="1FE4C72D" w14:textId="77777777" w:rsidR="007D6641" w:rsidRDefault="007D6641" w:rsidP="00FA27CB">
            <w:pPr>
              <w:jc w:val="both"/>
              <w:rPr>
                <w:rFonts w:ascii="Times New Roman" w:hAnsi="Times New Roman" w:cs="Times New Roman"/>
                <w:noProof/>
                <w:sz w:val="16"/>
                <w:szCs w:val="16"/>
                <w:lang w:val="tr-TR" w:eastAsia="tr-TR"/>
              </w:rPr>
            </w:pPr>
          </w:p>
          <w:p w14:paraId="26B9D9AC" w14:textId="77777777" w:rsidR="007D6641" w:rsidRDefault="007D6641" w:rsidP="00FA27CB">
            <w:pPr>
              <w:jc w:val="both"/>
              <w:rPr>
                <w:rFonts w:ascii="Times New Roman" w:hAnsi="Times New Roman" w:cs="Times New Roman"/>
                <w:noProof/>
                <w:sz w:val="16"/>
                <w:szCs w:val="16"/>
                <w:lang w:val="tr-TR" w:eastAsia="tr-TR"/>
              </w:rPr>
            </w:pPr>
          </w:p>
          <w:p w14:paraId="42E06A89" w14:textId="77777777" w:rsidR="007D6641" w:rsidRDefault="007D6641" w:rsidP="00FA27CB">
            <w:pPr>
              <w:jc w:val="both"/>
              <w:rPr>
                <w:rFonts w:ascii="Times New Roman" w:hAnsi="Times New Roman" w:cs="Times New Roman"/>
                <w:noProof/>
                <w:sz w:val="16"/>
                <w:szCs w:val="16"/>
                <w:lang w:val="tr-TR" w:eastAsia="tr-TR"/>
              </w:rPr>
            </w:pPr>
          </w:p>
          <w:p w14:paraId="3663D573" w14:textId="77777777" w:rsidR="007D6641" w:rsidRDefault="007D6641" w:rsidP="00FA27CB">
            <w:pPr>
              <w:jc w:val="both"/>
              <w:rPr>
                <w:rFonts w:ascii="Times New Roman" w:hAnsi="Times New Roman" w:cs="Times New Roman"/>
                <w:noProof/>
                <w:sz w:val="16"/>
                <w:szCs w:val="16"/>
                <w:lang w:val="tr-TR" w:eastAsia="tr-TR"/>
              </w:rPr>
            </w:pPr>
          </w:p>
          <w:p w14:paraId="2F0061CA" w14:textId="77777777" w:rsidR="007D6641" w:rsidRDefault="007D6641" w:rsidP="00FA27CB">
            <w:pPr>
              <w:jc w:val="both"/>
              <w:rPr>
                <w:rFonts w:ascii="Times New Roman" w:hAnsi="Times New Roman" w:cs="Times New Roman"/>
                <w:noProof/>
                <w:sz w:val="16"/>
                <w:szCs w:val="16"/>
                <w:lang w:val="tr-TR" w:eastAsia="tr-TR"/>
              </w:rPr>
            </w:pPr>
          </w:p>
          <w:p w14:paraId="3CB44106" w14:textId="77777777" w:rsidR="007D6641" w:rsidRDefault="007D6641" w:rsidP="00FA27CB">
            <w:pPr>
              <w:jc w:val="both"/>
              <w:rPr>
                <w:rFonts w:ascii="Times New Roman" w:hAnsi="Times New Roman" w:cs="Times New Roman"/>
                <w:noProof/>
                <w:sz w:val="16"/>
                <w:szCs w:val="16"/>
                <w:lang w:val="tr-TR" w:eastAsia="tr-TR"/>
              </w:rPr>
            </w:pPr>
          </w:p>
          <w:p w14:paraId="6A2F5752" w14:textId="77777777" w:rsidR="007D6641" w:rsidRDefault="007D6641" w:rsidP="00FA27CB">
            <w:pPr>
              <w:jc w:val="both"/>
              <w:rPr>
                <w:rFonts w:ascii="Times New Roman" w:hAnsi="Times New Roman" w:cs="Times New Roman"/>
                <w:noProof/>
                <w:sz w:val="16"/>
                <w:szCs w:val="16"/>
                <w:lang w:val="tr-TR" w:eastAsia="tr-TR"/>
              </w:rPr>
            </w:pPr>
          </w:p>
          <w:p w14:paraId="3535E451" w14:textId="77777777" w:rsidR="007D6641" w:rsidRDefault="007D6641" w:rsidP="00FA27CB">
            <w:pPr>
              <w:jc w:val="both"/>
              <w:rPr>
                <w:rFonts w:ascii="Times New Roman" w:hAnsi="Times New Roman" w:cs="Times New Roman"/>
                <w:noProof/>
                <w:sz w:val="16"/>
                <w:szCs w:val="16"/>
                <w:lang w:val="tr-TR" w:eastAsia="tr-TR"/>
              </w:rPr>
            </w:pPr>
          </w:p>
          <w:p w14:paraId="6F84D71B" w14:textId="77777777" w:rsidR="007D6641" w:rsidRDefault="007D6641" w:rsidP="00FA27CB">
            <w:pPr>
              <w:jc w:val="both"/>
              <w:rPr>
                <w:rFonts w:ascii="Times New Roman" w:hAnsi="Times New Roman" w:cs="Times New Roman"/>
                <w:noProof/>
                <w:sz w:val="16"/>
                <w:szCs w:val="16"/>
                <w:lang w:val="tr-TR" w:eastAsia="tr-TR"/>
              </w:rPr>
            </w:pPr>
          </w:p>
          <w:p w14:paraId="563D2549" w14:textId="77777777" w:rsidR="007D6641" w:rsidRDefault="007D6641" w:rsidP="00FA27CB">
            <w:pPr>
              <w:jc w:val="both"/>
              <w:rPr>
                <w:rFonts w:ascii="Times New Roman" w:hAnsi="Times New Roman" w:cs="Times New Roman"/>
                <w:noProof/>
                <w:sz w:val="16"/>
                <w:szCs w:val="16"/>
                <w:lang w:val="tr-TR" w:eastAsia="tr-TR"/>
              </w:rPr>
            </w:pPr>
          </w:p>
          <w:p w14:paraId="02CC52BE" w14:textId="77777777" w:rsidR="007D6641" w:rsidRDefault="007D6641" w:rsidP="00FA27CB">
            <w:pPr>
              <w:jc w:val="both"/>
              <w:rPr>
                <w:rFonts w:ascii="Times New Roman" w:hAnsi="Times New Roman" w:cs="Times New Roman"/>
                <w:noProof/>
                <w:sz w:val="16"/>
                <w:szCs w:val="16"/>
                <w:lang w:val="tr-TR" w:eastAsia="tr-TR"/>
              </w:rPr>
            </w:pPr>
          </w:p>
          <w:p w14:paraId="738EE1BE" w14:textId="77777777" w:rsidR="007D6641" w:rsidRDefault="007D6641" w:rsidP="00FA27CB">
            <w:pPr>
              <w:jc w:val="both"/>
              <w:rPr>
                <w:rFonts w:ascii="Times New Roman" w:hAnsi="Times New Roman" w:cs="Times New Roman"/>
                <w:noProof/>
                <w:sz w:val="16"/>
                <w:szCs w:val="16"/>
                <w:lang w:val="tr-TR" w:eastAsia="tr-TR"/>
              </w:rPr>
            </w:pPr>
          </w:p>
          <w:p w14:paraId="4B7721FF" w14:textId="77777777" w:rsidR="007D6641" w:rsidRDefault="007D6641" w:rsidP="00FA27CB">
            <w:pPr>
              <w:jc w:val="both"/>
              <w:rPr>
                <w:rFonts w:ascii="Times New Roman" w:hAnsi="Times New Roman" w:cs="Times New Roman"/>
                <w:noProof/>
                <w:sz w:val="16"/>
                <w:szCs w:val="16"/>
                <w:lang w:val="tr-TR" w:eastAsia="tr-TR"/>
              </w:rPr>
            </w:pPr>
          </w:p>
          <w:p w14:paraId="34601AAA" w14:textId="77777777" w:rsidR="007D6641" w:rsidRDefault="007D6641" w:rsidP="00FA27CB">
            <w:pPr>
              <w:jc w:val="both"/>
              <w:rPr>
                <w:rFonts w:ascii="Times New Roman" w:hAnsi="Times New Roman" w:cs="Times New Roman"/>
                <w:noProof/>
                <w:sz w:val="16"/>
                <w:szCs w:val="16"/>
                <w:lang w:val="tr-TR" w:eastAsia="tr-TR"/>
              </w:rPr>
            </w:pPr>
          </w:p>
          <w:p w14:paraId="65EBBC3B" w14:textId="77777777" w:rsidR="007D6641" w:rsidRDefault="007D6641" w:rsidP="00FA27CB">
            <w:pPr>
              <w:jc w:val="both"/>
              <w:rPr>
                <w:rFonts w:ascii="Times New Roman" w:hAnsi="Times New Roman" w:cs="Times New Roman"/>
                <w:noProof/>
                <w:sz w:val="16"/>
                <w:szCs w:val="16"/>
                <w:lang w:val="tr-TR" w:eastAsia="tr-TR"/>
              </w:rPr>
            </w:pPr>
          </w:p>
          <w:p w14:paraId="1FA1006C" w14:textId="77777777" w:rsidR="007D6641" w:rsidRDefault="007D6641" w:rsidP="00FA27CB">
            <w:pPr>
              <w:jc w:val="both"/>
              <w:rPr>
                <w:rFonts w:ascii="Times New Roman" w:hAnsi="Times New Roman" w:cs="Times New Roman"/>
                <w:noProof/>
                <w:sz w:val="16"/>
                <w:szCs w:val="16"/>
                <w:lang w:val="tr-TR" w:eastAsia="tr-TR"/>
              </w:rPr>
            </w:pPr>
          </w:p>
          <w:p w14:paraId="7E99F2AB" w14:textId="77777777" w:rsidR="007D6641" w:rsidRDefault="007D6641" w:rsidP="00FA27CB">
            <w:pPr>
              <w:jc w:val="both"/>
              <w:rPr>
                <w:rFonts w:ascii="Times New Roman" w:hAnsi="Times New Roman" w:cs="Times New Roman"/>
                <w:noProof/>
                <w:sz w:val="16"/>
                <w:szCs w:val="16"/>
                <w:lang w:val="tr-TR" w:eastAsia="tr-TR"/>
              </w:rPr>
            </w:pPr>
          </w:p>
          <w:p w14:paraId="72FF763D" w14:textId="65FD7F00" w:rsidR="007D6641" w:rsidRDefault="00511B9F" w:rsidP="00FA27CB">
            <w:pPr>
              <w:jc w:val="both"/>
              <w:rPr>
                <w:rFonts w:ascii="Times New Roman" w:hAnsi="Times New Roman" w:cs="Times New Roman"/>
                <w:noProof/>
                <w:sz w:val="16"/>
                <w:szCs w:val="16"/>
                <w:lang w:val="tr-TR" w:eastAsia="tr-TR"/>
              </w:rPr>
            </w:pPr>
            <w:r>
              <w:rPr>
                <w:rFonts w:ascii="Times New Roman" w:hAnsi="Times New Roman" w:cs="Times New Roman"/>
                <w:noProof/>
                <w:sz w:val="16"/>
                <w:szCs w:val="16"/>
                <w:lang w:val="tr-TR" w:eastAsia="tr-TR"/>
              </w:rPr>
              <w:t xml:space="preserve">4. </w:t>
            </w:r>
            <w:r w:rsidR="007D6641" w:rsidRPr="00543609">
              <w:rPr>
                <w:rFonts w:ascii="Times New Roman" w:hAnsi="Times New Roman" w:cs="Times New Roman"/>
                <w:noProof/>
                <w:sz w:val="16"/>
                <w:szCs w:val="16"/>
                <w:lang w:val="tr-TR" w:eastAsia="tr-TR"/>
              </w:rPr>
              <w:t>Quart de cercle illustré dans “Mesure de la terre” par l’Abbé Picard 1671</w:t>
            </w:r>
            <w:r w:rsidR="009615F0">
              <w:rPr>
                <w:rFonts w:ascii="Times New Roman" w:hAnsi="Times New Roman" w:cs="Times New Roman"/>
                <w:noProof/>
                <w:sz w:val="16"/>
                <w:szCs w:val="16"/>
                <w:lang w:val="tr-TR" w:eastAsia="tr-TR"/>
              </w:rPr>
              <w:t xml:space="preserve"> </w:t>
            </w:r>
            <w:r w:rsidR="007D6641" w:rsidRPr="00543609">
              <w:rPr>
                <w:rFonts w:ascii="Times New Roman" w:hAnsi="Times New Roman" w:cs="Times New Roman"/>
                <w:noProof/>
                <w:sz w:val="16"/>
                <w:szCs w:val="16"/>
                <w:lang w:val="tr-TR" w:eastAsia="tr-TR"/>
              </w:rPr>
              <w:t>(BnF)</w:t>
            </w:r>
          </w:p>
        </w:tc>
      </w:tr>
    </w:tbl>
    <w:p w14:paraId="2AD0744B" w14:textId="77777777" w:rsidR="009B3C47" w:rsidRDefault="00AA2D27" w:rsidP="00FA27CB">
      <w:pPr>
        <w:jc w:val="both"/>
        <w:rPr>
          <w:rFonts w:ascii="Times New Roman" w:hAnsi="Times New Roman" w:cs="Times New Roman"/>
          <w:sz w:val="24"/>
          <w:szCs w:val="24"/>
        </w:rPr>
      </w:pPr>
      <w:r>
        <w:rPr>
          <w:rFonts w:ascii="Times New Roman" w:hAnsi="Times New Roman" w:cs="Times New Roman"/>
          <w:noProof/>
          <w:sz w:val="24"/>
          <w:szCs w:val="24"/>
          <w:lang w:val="tr-TR" w:eastAsia="tr-TR"/>
        </w:rPr>
        <w:br/>
      </w:r>
      <w:r w:rsidR="00317CB0">
        <w:rPr>
          <w:rFonts w:ascii="Times New Roman" w:hAnsi="Times New Roman" w:cs="Times New Roman"/>
          <w:sz w:val="24"/>
          <w:szCs w:val="24"/>
        </w:rPr>
        <w:br/>
        <w:t>--------------------------------------------------------------------</w:t>
      </w:r>
      <w:r w:rsidR="006B1587">
        <w:rPr>
          <w:rFonts w:ascii="Times New Roman" w:hAnsi="Times New Roman" w:cs="Times New Roman"/>
          <w:sz w:val="24"/>
          <w:szCs w:val="24"/>
        </w:rPr>
        <w:t>---------------------------------------------</w:t>
      </w:r>
    </w:p>
    <w:p w14:paraId="1A0A1AA5" w14:textId="12E06B1E" w:rsidR="006B1587" w:rsidRDefault="007C26BF" w:rsidP="00C10A72">
      <w:pPr>
        <w:jc w:val="both"/>
        <w:rPr>
          <w:rFonts w:ascii="Times New Roman" w:hAnsi="Times New Roman" w:cs="Times New Roman"/>
          <w:i/>
          <w:sz w:val="24"/>
          <w:szCs w:val="24"/>
        </w:rPr>
      </w:pPr>
      <w:r>
        <w:rPr>
          <w:rFonts w:ascii="Times New Roman" w:hAnsi="Times New Roman" w:cs="Times New Roman"/>
          <w:sz w:val="24"/>
          <w:szCs w:val="24"/>
        </w:rPr>
        <w:t>J. Ozanam en 1716 dans son ouvrage</w:t>
      </w:r>
      <w:r w:rsidR="00D3742C">
        <w:rPr>
          <w:rStyle w:val="Appelnotedebasdep"/>
          <w:rFonts w:ascii="Times New Roman" w:hAnsi="Times New Roman" w:cs="Times New Roman"/>
          <w:sz w:val="24"/>
          <w:szCs w:val="24"/>
        </w:rPr>
        <w:footnoteReference w:id="4"/>
      </w:r>
      <w:r>
        <w:rPr>
          <w:rFonts w:ascii="Times New Roman" w:hAnsi="Times New Roman" w:cs="Times New Roman"/>
          <w:sz w:val="24"/>
          <w:szCs w:val="24"/>
        </w:rPr>
        <w:t> : </w:t>
      </w:r>
      <w:r w:rsidRPr="009E1BF8">
        <w:rPr>
          <w:rFonts w:ascii="Times New Roman" w:hAnsi="Times New Roman" w:cs="Times New Roman"/>
          <w:i/>
          <w:sz w:val="24"/>
          <w:szCs w:val="24"/>
        </w:rPr>
        <w:t>Méthode de lever les plans et les cartes de terre et de mer avec toutes sortes d’instruments et sans instruments</w:t>
      </w:r>
      <w:r w:rsidR="00C50D6F">
        <w:rPr>
          <w:rFonts w:ascii="Times New Roman" w:hAnsi="Times New Roman" w:cs="Times New Roman"/>
          <w:sz w:val="24"/>
          <w:szCs w:val="24"/>
        </w:rPr>
        <w:t>,</w:t>
      </w:r>
      <w:r>
        <w:rPr>
          <w:rFonts w:ascii="Times New Roman" w:hAnsi="Times New Roman" w:cs="Times New Roman"/>
          <w:sz w:val="24"/>
          <w:szCs w:val="24"/>
        </w:rPr>
        <w:t xml:space="preserve"> explique comment lever une carte, l’équipement, les cartes marines, </w:t>
      </w:r>
      <w:r w:rsidR="00B3503B">
        <w:rPr>
          <w:rFonts w:ascii="Times New Roman" w:hAnsi="Times New Roman" w:cs="Times New Roman"/>
          <w:sz w:val="24"/>
          <w:szCs w:val="24"/>
        </w:rPr>
        <w:t xml:space="preserve">les </w:t>
      </w:r>
      <w:r>
        <w:rPr>
          <w:rFonts w:ascii="Times New Roman" w:hAnsi="Times New Roman" w:cs="Times New Roman"/>
          <w:sz w:val="24"/>
          <w:szCs w:val="24"/>
        </w:rPr>
        <w:t>marée</w:t>
      </w:r>
      <w:r w:rsidR="00FA27CB">
        <w:rPr>
          <w:rFonts w:ascii="Times New Roman" w:hAnsi="Times New Roman" w:cs="Times New Roman"/>
          <w:sz w:val="24"/>
          <w:szCs w:val="24"/>
        </w:rPr>
        <w:t xml:space="preserve">s, </w:t>
      </w:r>
      <w:r w:rsidR="00C50D6F">
        <w:rPr>
          <w:rFonts w:ascii="Times New Roman" w:hAnsi="Times New Roman" w:cs="Times New Roman"/>
          <w:sz w:val="24"/>
          <w:szCs w:val="24"/>
        </w:rPr>
        <w:t xml:space="preserve">les </w:t>
      </w:r>
      <w:r w:rsidR="00FA27CB">
        <w:rPr>
          <w:rFonts w:ascii="Times New Roman" w:hAnsi="Times New Roman" w:cs="Times New Roman"/>
          <w:sz w:val="24"/>
          <w:szCs w:val="24"/>
        </w:rPr>
        <w:t xml:space="preserve">fonds, </w:t>
      </w:r>
      <w:r w:rsidR="00C50D6F">
        <w:rPr>
          <w:rFonts w:ascii="Times New Roman" w:hAnsi="Times New Roman" w:cs="Times New Roman"/>
          <w:sz w:val="24"/>
          <w:szCs w:val="24"/>
        </w:rPr>
        <w:t xml:space="preserve">les </w:t>
      </w:r>
      <w:r w:rsidR="00FA27CB">
        <w:rPr>
          <w:rFonts w:ascii="Times New Roman" w:hAnsi="Times New Roman" w:cs="Times New Roman"/>
          <w:sz w:val="24"/>
          <w:szCs w:val="24"/>
        </w:rPr>
        <w:t xml:space="preserve">courants, </w:t>
      </w:r>
      <w:r w:rsidR="00C50D6F">
        <w:rPr>
          <w:rFonts w:ascii="Times New Roman" w:hAnsi="Times New Roman" w:cs="Times New Roman"/>
          <w:sz w:val="24"/>
          <w:szCs w:val="24"/>
        </w:rPr>
        <w:t xml:space="preserve">les </w:t>
      </w:r>
      <w:r w:rsidR="00FA27CB">
        <w:rPr>
          <w:rFonts w:ascii="Times New Roman" w:hAnsi="Times New Roman" w:cs="Times New Roman"/>
          <w:sz w:val="24"/>
          <w:szCs w:val="24"/>
        </w:rPr>
        <w:t xml:space="preserve">mouillages et les </w:t>
      </w:r>
      <w:r>
        <w:rPr>
          <w:rFonts w:ascii="Times New Roman" w:hAnsi="Times New Roman" w:cs="Times New Roman"/>
          <w:sz w:val="24"/>
          <w:szCs w:val="24"/>
        </w:rPr>
        <w:t>méthode</w:t>
      </w:r>
      <w:r w:rsidR="00FA27CB">
        <w:rPr>
          <w:rFonts w:ascii="Times New Roman" w:hAnsi="Times New Roman" w:cs="Times New Roman"/>
          <w:sz w:val="24"/>
          <w:szCs w:val="24"/>
        </w:rPr>
        <w:t>s</w:t>
      </w:r>
      <w:r>
        <w:rPr>
          <w:rFonts w:ascii="Times New Roman" w:hAnsi="Times New Roman" w:cs="Times New Roman"/>
          <w:sz w:val="24"/>
          <w:szCs w:val="24"/>
        </w:rPr>
        <w:t xml:space="preserve"> de lever des plans en pays ennemis. Il s’adresse aux voyageurs et le fait </w:t>
      </w:r>
      <w:r w:rsidR="00FA27CB">
        <w:rPr>
          <w:rFonts w:ascii="Times New Roman" w:hAnsi="Times New Roman" w:cs="Times New Roman"/>
          <w:sz w:val="24"/>
          <w:szCs w:val="24"/>
        </w:rPr>
        <w:t xml:space="preserve">en s’inspirant </w:t>
      </w:r>
      <w:r>
        <w:rPr>
          <w:rFonts w:ascii="Times New Roman" w:hAnsi="Times New Roman" w:cs="Times New Roman"/>
          <w:sz w:val="24"/>
          <w:szCs w:val="24"/>
        </w:rPr>
        <w:t xml:space="preserve">de </w:t>
      </w:r>
      <w:r w:rsidR="008A15AB">
        <w:rPr>
          <w:rFonts w:ascii="Times New Roman" w:hAnsi="Times New Roman" w:cs="Times New Roman"/>
          <w:sz w:val="24"/>
          <w:szCs w:val="24"/>
        </w:rPr>
        <w:t xml:space="preserve">son </w:t>
      </w:r>
      <w:r>
        <w:rPr>
          <w:rFonts w:ascii="Times New Roman" w:hAnsi="Times New Roman" w:cs="Times New Roman"/>
          <w:sz w:val="24"/>
          <w:szCs w:val="24"/>
        </w:rPr>
        <w:t>expérience</w:t>
      </w:r>
      <w:r w:rsidR="00FA27CB">
        <w:rPr>
          <w:rFonts w:ascii="Times New Roman" w:hAnsi="Times New Roman" w:cs="Times New Roman"/>
          <w:sz w:val="24"/>
          <w:szCs w:val="24"/>
        </w:rPr>
        <w:t>.</w:t>
      </w:r>
      <w:r w:rsidR="008A15AB">
        <w:rPr>
          <w:rFonts w:ascii="Times New Roman" w:hAnsi="Times New Roman" w:cs="Times New Roman"/>
          <w:sz w:val="24"/>
          <w:szCs w:val="24"/>
        </w:rPr>
        <w:t xml:space="preserve"> </w:t>
      </w:r>
      <w:r w:rsidR="00FA27CB">
        <w:rPr>
          <w:rFonts w:ascii="Times New Roman" w:hAnsi="Times New Roman" w:cs="Times New Roman"/>
          <w:sz w:val="24"/>
          <w:szCs w:val="24"/>
        </w:rPr>
        <w:t xml:space="preserve">Ainsi, </w:t>
      </w:r>
      <w:r w:rsidR="008A15AB">
        <w:rPr>
          <w:rFonts w:ascii="Times New Roman" w:hAnsi="Times New Roman" w:cs="Times New Roman"/>
          <w:sz w:val="24"/>
          <w:szCs w:val="24"/>
        </w:rPr>
        <w:t>évoque</w:t>
      </w:r>
      <w:r w:rsidR="00FA27CB">
        <w:rPr>
          <w:rFonts w:ascii="Times New Roman" w:hAnsi="Times New Roman" w:cs="Times New Roman"/>
          <w:sz w:val="24"/>
          <w:szCs w:val="24"/>
        </w:rPr>
        <w:t>-t-il</w:t>
      </w:r>
      <w:r w:rsidR="008A15AB">
        <w:rPr>
          <w:rFonts w:ascii="Times New Roman" w:hAnsi="Times New Roman" w:cs="Times New Roman"/>
          <w:sz w:val="24"/>
          <w:szCs w:val="24"/>
        </w:rPr>
        <w:t xml:space="preserve"> des sujet </w:t>
      </w:r>
      <w:r w:rsidR="007E4115">
        <w:rPr>
          <w:rFonts w:ascii="Times New Roman" w:hAnsi="Times New Roman" w:cs="Times New Roman"/>
          <w:sz w:val="24"/>
          <w:szCs w:val="24"/>
        </w:rPr>
        <w:t xml:space="preserve">variés </w:t>
      </w:r>
      <w:r w:rsidR="008A15AB">
        <w:rPr>
          <w:rFonts w:ascii="Times New Roman" w:hAnsi="Times New Roman" w:cs="Times New Roman"/>
          <w:sz w:val="24"/>
          <w:szCs w:val="24"/>
        </w:rPr>
        <w:t xml:space="preserve">tels que : </w:t>
      </w:r>
      <w:r w:rsidR="008A15AB" w:rsidRPr="007E4115">
        <w:rPr>
          <w:rFonts w:ascii="Times New Roman" w:hAnsi="Times New Roman" w:cs="Times New Roman"/>
          <w:i/>
          <w:sz w:val="24"/>
          <w:szCs w:val="24"/>
        </w:rPr>
        <w:t xml:space="preserve">description du demi-cercle et de son usage pour lever des plans et des cartes, description de la planchette, description de la </w:t>
      </w:r>
      <w:r w:rsidR="00DA5B57" w:rsidRPr="007E4115">
        <w:rPr>
          <w:rFonts w:ascii="Times New Roman" w:hAnsi="Times New Roman" w:cs="Times New Roman"/>
          <w:i/>
          <w:sz w:val="24"/>
          <w:szCs w:val="24"/>
        </w:rPr>
        <w:t>boussole</w:t>
      </w:r>
      <w:r w:rsidR="008A15AB" w:rsidRPr="007E4115">
        <w:rPr>
          <w:rFonts w:ascii="Times New Roman" w:hAnsi="Times New Roman" w:cs="Times New Roman"/>
          <w:i/>
          <w:sz w:val="24"/>
          <w:szCs w:val="24"/>
        </w:rPr>
        <w:t xml:space="preserve">, </w:t>
      </w:r>
      <w:r w:rsidR="00DA5B57" w:rsidRPr="007E4115">
        <w:rPr>
          <w:rFonts w:ascii="Times New Roman" w:hAnsi="Times New Roman" w:cs="Times New Roman"/>
          <w:i/>
          <w:sz w:val="24"/>
          <w:szCs w:val="24"/>
        </w:rPr>
        <w:t xml:space="preserve">description du </w:t>
      </w:r>
      <w:proofErr w:type="spellStart"/>
      <w:r w:rsidR="00DA5B57" w:rsidRPr="00A3532E">
        <w:rPr>
          <w:rFonts w:ascii="Times New Roman" w:hAnsi="Times New Roman" w:cs="Times New Roman"/>
          <w:i/>
          <w:sz w:val="24"/>
          <w:szCs w:val="24"/>
        </w:rPr>
        <w:t>recipiangle</w:t>
      </w:r>
      <w:proofErr w:type="spellEnd"/>
      <w:r w:rsidR="00A3532E">
        <w:rPr>
          <w:rFonts w:ascii="Times New Roman" w:hAnsi="Times New Roman" w:cs="Times New Roman"/>
          <w:i/>
          <w:sz w:val="24"/>
          <w:szCs w:val="24"/>
        </w:rPr>
        <w:t xml:space="preserve"> </w:t>
      </w:r>
      <w:r w:rsidR="00A3532E" w:rsidRPr="00C10A72">
        <w:rPr>
          <w:rFonts w:ascii="Times New Roman" w:hAnsi="Times New Roman" w:cs="Times New Roman"/>
          <w:sz w:val="24"/>
          <w:szCs w:val="24"/>
        </w:rPr>
        <w:t>(</w:t>
      </w:r>
      <w:r w:rsidR="00A3532E" w:rsidRPr="00C10A72">
        <w:t>instrument qui sert à mesurer les angles</w:t>
      </w:r>
      <w:r w:rsidR="00A3532E" w:rsidRPr="00A3532E">
        <w:rPr>
          <w:i/>
        </w:rPr>
        <w:t>)</w:t>
      </w:r>
      <w:r w:rsidR="00DA5B57" w:rsidRPr="00A3532E">
        <w:rPr>
          <w:rFonts w:ascii="Times New Roman" w:hAnsi="Times New Roman" w:cs="Times New Roman"/>
          <w:i/>
          <w:sz w:val="24"/>
          <w:szCs w:val="24"/>
        </w:rPr>
        <w:t>,</w:t>
      </w:r>
      <w:r w:rsidR="00DA5B57" w:rsidRPr="007E4115">
        <w:rPr>
          <w:rFonts w:ascii="Times New Roman" w:hAnsi="Times New Roman" w:cs="Times New Roman"/>
          <w:i/>
          <w:sz w:val="24"/>
          <w:szCs w:val="24"/>
        </w:rPr>
        <w:t xml:space="preserve"> </w:t>
      </w:r>
      <w:r w:rsidR="0023329C" w:rsidRPr="007E4115">
        <w:rPr>
          <w:rFonts w:ascii="Times New Roman" w:hAnsi="Times New Roman" w:cs="Times New Roman"/>
          <w:i/>
          <w:sz w:val="24"/>
          <w:szCs w:val="24"/>
        </w:rPr>
        <w:t xml:space="preserve">méthode de lever les plans sans instruments, lever dans les bois, </w:t>
      </w:r>
      <w:r w:rsidR="007E4115" w:rsidRPr="007E4115">
        <w:rPr>
          <w:rFonts w:ascii="Times New Roman" w:hAnsi="Times New Roman" w:cs="Times New Roman"/>
          <w:i/>
          <w:sz w:val="24"/>
          <w:szCs w:val="24"/>
        </w:rPr>
        <w:t>lever de places fortifiée</w:t>
      </w:r>
      <w:r w:rsidR="00FA27CB">
        <w:rPr>
          <w:rFonts w:ascii="Times New Roman" w:hAnsi="Times New Roman" w:cs="Times New Roman"/>
          <w:i/>
          <w:sz w:val="24"/>
          <w:szCs w:val="24"/>
        </w:rPr>
        <w:t>s, lever la carte d’une cô</w:t>
      </w:r>
      <w:r w:rsidR="007E4115" w:rsidRPr="007E4115">
        <w:rPr>
          <w:rFonts w:ascii="Times New Roman" w:hAnsi="Times New Roman" w:cs="Times New Roman"/>
          <w:i/>
          <w:sz w:val="24"/>
          <w:szCs w:val="24"/>
        </w:rPr>
        <w:t>te, cartes en pays ennemi, avoir la hauteur des murailles sans les mesurer, lever une carte pendant la nuit avec une boussole…</w:t>
      </w:r>
    </w:p>
    <w:tbl>
      <w:tblPr>
        <w:tblStyle w:val="Grilledutableau"/>
        <w:tblW w:w="0" w:type="auto"/>
        <w:tblLook w:val="04A0" w:firstRow="1" w:lastRow="0" w:firstColumn="1" w:lastColumn="0" w:noHBand="0" w:noVBand="1"/>
      </w:tblPr>
      <w:tblGrid>
        <w:gridCol w:w="4476"/>
        <w:gridCol w:w="622"/>
        <w:gridCol w:w="3964"/>
      </w:tblGrid>
      <w:tr w:rsidR="006B1587" w14:paraId="48281EE2" w14:textId="77777777" w:rsidTr="00175A8C">
        <w:tc>
          <w:tcPr>
            <w:tcW w:w="4476" w:type="dxa"/>
          </w:tcPr>
          <w:p w14:paraId="10ACE4AA" w14:textId="77777777" w:rsidR="006B1587" w:rsidRDefault="006B1587" w:rsidP="00175A8C">
            <w:pPr>
              <w:rPr>
                <w:rFonts w:ascii="Times New Roman" w:hAnsi="Times New Roman" w:cs="Times New Roman"/>
                <w:sz w:val="24"/>
                <w:szCs w:val="24"/>
              </w:rPr>
            </w:pPr>
            <w:r>
              <w:rPr>
                <w:rFonts w:ascii="Times New Roman" w:hAnsi="Times New Roman" w:cs="Times New Roman"/>
                <w:i/>
                <w:noProof/>
                <w:sz w:val="24"/>
                <w:szCs w:val="24"/>
                <w:lang w:val="tr-TR" w:eastAsia="tr-TR"/>
              </w:rPr>
              <w:lastRenderedPageBreak/>
              <w:drawing>
                <wp:inline distT="0" distB="0" distL="0" distR="0" wp14:anchorId="6FFA8BC6" wp14:editId="79D10D62">
                  <wp:extent cx="2228850" cy="3626237"/>
                  <wp:effectExtent l="0" t="0" r="0" b="0"/>
                  <wp:docPr id="26" name="Image 26" descr="J:\ATELIER DE CARTO\DOCUMENTATION\ateliercarto\newprojets\expo IFEA BNF MARINE 2015\Theme Expo pascal\illustrations PL\planchette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TELIER DE CARTO\DOCUMENTATION\ateliercarto\newprojets\expo IFEA BNF MARINE 2015\Theme Expo pascal\illustrations PL\planchette17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5204" cy="3701652"/>
                          </a:xfrm>
                          <a:prstGeom prst="rect">
                            <a:avLst/>
                          </a:prstGeom>
                          <a:noFill/>
                          <a:ln>
                            <a:noFill/>
                          </a:ln>
                        </pic:spPr>
                      </pic:pic>
                    </a:graphicData>
                  </a:graphic>
                </wp:inline>
              </w:drawing>
            </w:r>
          </w:p>
        </w:tc>
        <w:tc>
          <w:tcPr>
            <w:tcW w:w="622" w:type="dxa"/>
          </w:tcPr>
          <w:p w14:paraId="53CD147D" w14:textId="77777777" w:rsidR="006B1587" w:rsidRDefault="006B1587" w:rsidP="00175A8C">
            <w:pPr>
              <w:rPr>
                <w:rFonts w:ascii="Times New Roman" w:hAnsi="Times New Roman" w:cs="Times New Roman"/>
                <w:sz w:val="24"/>
                <w:szCs w:val="24"/>
              </w:rPr>
            </w:pPr>
          </w:p>
        </w:tc>
        <w:tc>
          <w:tcPr>
            <w:tcW w:w="3964" w:type="dxa"/>
          </w:tcPr>
          <w:p w14:paraId="7D97EB3B" w14:textId="77777777" w:rsidR="006B1587" w:rsidRDefault="006B1587" w:rsidP="00175A8C">
            <w:pP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63FB5C84" wp14:editId="3D190DCB">
                  <wp:extent cx="2275840" cy="3634083"/>
                  <wp:effectExtent l="0" t="0" r="0" b="5080"/>
                  <wp:docPr id="15" name="Image 15" descr="J:\ATELIER DE CARTO\DOCUMENTATION\ateliercarto\newprojets\expo IFEA BNF MARINE 2015\Theme Expo pascal\illustrations PL\demi-ce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Theme Expo pascal\illustrations PL\demi-cerc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153" cy="3708036"/>
                          </a:xfrm>
                          <a:prstGeom prst="rect">
                            <a:avLst/>
                          </a:prstGeom>
                          <a:noFill/>
                          <a:ln>
                            <a:noFill/>
                          </a:ln>
                        </pic:spPr>
                      </pic:pic>
                    </a:graphicData>
                  </a:graphic>
                </wp:inline>
              </w:drawing>
            </w:r>
          </w:p>
        </w:tc>
      </w:tr>
      <w:tr w:rsidR="006B1587" w14:paraId="76726F34" w14:textId="77777777" w:rsidTr="00175A8C">
        <w:tc>
          <w:tcPr>
            <w:tcW w:w="4476" w:type="dxa"/>
          </w:tcPr>
          <w:p w14:paraId="4635A608" w14:textId="48FE1856" w:rsidR="006B1587" w:rsidRDefault="00511B9F" w:rsidP="00B3503B">
            <w:pPr>
              <w:rPr>
                <w:rFonts w:ascii="Times New Roman" w:hAnsi="Times New Roman" w:cs="Times New Roman"/>
                <w:noProof/>
                <w:sz w:val="24"/>
                <w:szCs w:val="24"/>
                <w:lang w:val="tr-TR" w:eastAsia="tr-TR"/>
              </w:rPr>
            </w:pPr>
            <w:r>
              <w:rPr>
                <w:rFonts w:ascii="Times New Roman" w:hAnsi="Times New Roman" w:cs="Times New Roman"/>
                <w:sz w:val="16"/>
                <w:szCs w:val="16"/>
              </w:rPr>
              <w:t xml:space="preserve">5. </w:t>
            </w:r>
            <w:r w:rsidR="006B1587" w:rsidRPr="00040A60">
              <w:rPr>
                <w:rFonts w:ascii="Times New Roman" w:hAnsi="Times New Roman" w:cs="Times New Roman"/>
                <w:sz w:val="16"/>
                <w:szCs w:val="16"/>
              </w:rPr>
              <w:t>Planchette et cercle gradué avec lunette</w:t>
            </w:r>
            <w:r w:rsidR="00B3503B">
              <w:rPr>
                <w:rFonts w:ascii="Times New Roman" w:hAnsi="Times New Roman" w:cs="Times New Roman"/>
                <w:sz w:val="16"/>
                <w:szCs w:val="16"/>
              </w:rPr>
              <w:t>. Illustration</w:t>
            </w:r>
            <w:r w:rsidR="006B1587" w:rsidRPr="00040A60">
              <w:rPr>
                <w:rFonts w:ascii="Times New Roman" w:hAnsi="Times New Roman" w:cs="Times New Roman"/>
                <w:sz w:val="16"/>
                <w:szCs w:val="16"/>
              </w:rPr>
              <w:t xml:space="preserve"> tiré</w:t>
            </w:r>
            <w:r w:rsidR="00B3503B">
              <w:rPr>
                <w:rFonts w:ascii="Times New Roman" w:hAnsi="Times New Roman" w:cs="Times New Roman"/>
                <w:sz w:val="16"/>
                <w:szCs w:val="16"/>
              </w:rPr>
              <w:t>e</w:t>
            </w:r>
            <w:r w:rsidR="006B1587" w:rsidRPr="00040A60">
              <w:rPr>
                <w:rFonts w:ascii="Times New Roman" w:hAnsi="Times New Roman" w:cs="Times New Roman"/>
                <w:sz w:val="16"/>
                <w:szCs w:val="16"/>
              </w:rPr>
              <w:t xml:space="preserve"> de </w:t>
            </w:r>
            <w:r w:rsidR="006B1587" w:rsidRPr="00040A60">
              <w:rPr>
                <w:rFonts w:ascii="Times New Roman" w:hAnsi="Times New Roman" w:cs="Times New Roman"/>
                <w:bCs/>
                <w:sz w:val="16"/>
                <w:szCs w:val="16"/>
                <w:lang w:val="tr-TR"/>
              </w:rPr>
              <w:t>Ozanam J., “Méthode de lever les plans et les cartes de terre et de mer avec toutes sortes d'Instru</w:t>
            </w:r>
            <w:r w:rsidR="006B1587">
              <w:rPr>
                <w:rFonts w:ascii="Times New Roman" w:hAnsi="Times New Roman" w:cs="Times New Roman"/>
                <w:bCs/>
                <w:sz w:val="16"/>
                <w:szCs w:val="16"/>
                <w:lang w:val="tr-TR"/>
              </w:rPr>
              <w:t>mens, et</w:t>
            </w:r>
            <w:r w:rsidR="006B1587" w:rsidRPr="00040A60">
              <w:rPr>
                <w:rFonts w:ascii="Times New Roman" w:hAnsi="Times New Roman" w:cs="Times New Roman"/>
                <w:bCs/>
                <w:sz w:val="16"/>
                <w:szCs w:val="16"/>
                <w:lang w:val="tr-TR"/>
              </w:rPr>
              <w:t xml:space="preserve"> sans Instrumens”, 1716</w:t>
            </w:r>
            <w:r w:rsidR="00B3503B">
              <w:rPr>
                <w:rFonts w:ascii="Times New Roman" w:hAnsi="Times New Roman" w:cs="Times New Roman"/>
                <w:bCs/>
                <w:sz w:val="16"/>
                <w:szCs w:val="16"/>
                <w:lang w:val="tr-TR"/>
              </w:rPr>
              <w:t xml:space="preserve"> (</w:t>
            </w:r>
            <w:r w:rsidR="006B1587">
              <w:rPr>
                <w:rFonts w:ascii="Times New Roman" w:hAnsi="Times New Roman" w:cs="Times New Roman"/>
                <w:bCs/>
                <w:sz w:val="16"/>
                <w:szCs w:val="16"/>
                <w:lang w:val="tr-TR"/>
              </w:rPr>
              <w:t>Visual Library, ETH –Bibliothek Zurich)</w:t>
            </w:r>
          </w:p>
        </w:tc>
        <w:tc>
          <w:tcPr>
            <w:tcW w:w="622" w:type="dxa"/>
          </w:tcPr>
          <w:p w14:paraId="132F6A42" w14:textId="77777777" w:rsidR="006B1587" w:rsidRDefault="006B1587" w:rsidP="00175A8C">
            <w:pPr>
              <w:rPr>
                <w:rFonts w:ascii="Times New Roman" w:hAnsi="Times New Roman" w:cs="Times New Roman"/>
                <w:sz w:val="24"/>
                <w:szCs w:val="24"/>
              </w:rPr>
            </w:pPr>
          </w:p>
        </w:tc>
        <w:tc>
          <w:tcPr>
            <w:tcW w:w="3964" w:type="dxa"/>
          </w:tcPr>
          <w:p w14:paraId="1D0C284A" w14:textId="53CE437C" w:rsidR="006B1587" w:rsidRPr="00D761BA" w:rsidRDefault="00511B9F" w:rsidP="00511B9F">
            <w:pPr>
              <w:rPr>
                <w:rFonts w:ascii="Times New Roman" w:hAnsi="Times New Roman" w:cs="Times New Roman"/>
                <w:noProof/>
                <w:sz w:val="16"/>
                <w:szCs w:val="16"/>
                <w:lang w:val="tr-TR" w:eastAsia="tr-TR"/>
              </w:rPr>
            </w:pPr>
            <w:r>
              <w:rPr>
                <w:rFonts w:ascii="Times New Roman" w:hAnsi="Times New Roman" w:cs="Times New Roman"/>
                <w:noProof/>
                <w:sz w:val="16"/>
                <w:szCs w:val="16"/>
                <w:lang w:val="tr-TR" w:eastAsia="tr-TR"/>
              </w:rPr>
              <w:t xml:space="preserve">6. </w:t>
            </w:r>
            <w:r w:rsidR="006B1587" w:rsidRPr="00D761BA">
              <w:rPr>
                <w:rFonts w:ascii="Times New Roman" w:hAnsi="Times New Roman" w:cs="Times New Roman"/>
                <w:noProof/>
                <w:sz w:val="16"/>
                <w:szCs w:val="16"/>
                <w:lang w:val="tr-TR" w:eastAsia="tr-TR"/>
              </w:rPr>
              <w:t>Demi cercle avec lunette ou pinules</w:t>
            </w:r>
            <w:r w:rsidR="00B3503B">
              <w:rPr>
                <w:rFonts w:ascii="Times New Roman" w:hAnsi="Times New Roman" w:cs="Times New Roman"/>
                <w:noProof/>
                <w:sz w:val="16"/>
                <w:szCs w:val="16"/>
                <w:lang w:val="tr-TR" w:eastAsia="tr-TR"/>
              </w:rPr>
              <w:t>,</w:t>
            </w:r>
            <w:r w:rsidR="006B1587" w:rsidRPr="00D761BA">
              <w:rPr>
                <w:rFonts w:ascii="Times New Roman" w:hAnsi="Times New Roman" w:cs="Times New Roman"/>
                <w:noProof/>
                <w:sz w:val="16"/>
                <w:szCs w:val="16"/>
                <w:lang w:val="tr-TR" w:eastAsia="tr-TR"/>
              </w:rPr>
              <w:t xml:space="preserve"> </w:t>
            </w:r>
            <w:r w:rsidR="006B1587" w:rsidRPr="00D761BA">
              <w:rPr>
                <w:rFonts w:ascii="Times New Roman" w:hAnsi="Times New Roman" w:cs="Times New Roman"/>
                <w:sz w:val="16"/>
                <w:szCs w:val="16"/>
              </w:rPr>
              <w:t xml:space="preserve">tiré de </w:t>
            </w:r>
            <w:r w:rsidR="006B1587" w:rsidRPr="00D761BA">
              <w:rPr>
                <w:rFonts w:ascii="Times New Roman" w:hAnsi="Times New Roman" w:cs="Times New Roman"/>
                <w:bCs/>
                <w:sz w:val="16"/>
                <w:szCs w:val="16"/>
                <w:lang w:val="tr-TR"/>
              </w:rPr>
              <w:t>Ozanam J., “Méthode de lever les plans et les cartes de terre et de mer avec toutes sortes d'Instrumens, et sans Instrumens”, 1716 ( Visual Library, ETH –Bibliothek Zurich)</w:t>
            </w:r>
          </w:p>
        </w:tc>
      </w:tr>
    </w:tbl>
    <w:p w14:paraId="1F21134E" w14:textId="32629F49" w:rsidR="00261849" w:rsidRDefault="006B1587" w:rsidP="00040A60">
      <w:pPr>
        <w:rPr>
          <w:rFonts w:ascii="Times New Roman" w:hAnsi="Times New Roman" w:cs="Times New Roman"/>
          <w:sz w:val="24"/>
          <w:szCs w:val="24"/>
        </w:rPr>
      </w:pPr>
      <w:r>
        <w:rPr>
          <w:rFonts w:ascii="Times New Roman" w:hAnsi="Times New Roman" w:cs="Times New Roman"/>
          <w:sz w:val="24"/>
          <w:szCs w:val="24"/>
        </w:rPr>
        <w:br/>
      </w:r>
      <w:r w:rsidR="00317CB0" w:rsidRPr="006B1587">
        <w:rPr>
          <w:rFonts w:ascii="Times New Roman" w:hAnsi="Times New Roman" w:cs="Times New Roman"/>
          <w:sz w:val="24"/>
          <w:szCs w:val="24"/>
        </w:rPr>
        <w:t>----------------------------------------------------------------------</w:t>
      </w:r>
      <w:r w:rsidRPr="006B1587">
        <w:rPr>
          <w:rFonts w:ascii="Times New Roman" w:hAnsi="Times New Roman" w:cs="Times New Roman"/>
          <w:sz w:val="24"/>
          <w:szCs w:val="24"/>
        </w:rPr>
        <w:t>-------------------------------------------</w:t>
      </w:r>
      <w:r>
        <w:rPr>
          <w:rFonts w:ascii="Times New Roman" w:hAnsi="Times New Roman" w:cs="Times New Roman"/>
          <w:sz w:val="24"/>
          <w:szCs w:val="24"/>
        </w:rPr>
        <w:br/>
      </w:r>
      <w:r w:rsidR="007E4115">
        <w:rPr>
          <w:rFonts w:ascii="Times New Roman" w:hAnsi="Times New Roman" w:cs="Times New Roman"/>
          <w:i/>
          <w:sz w:val="24"/>
          <w:szCs w:val="24"/>
        </w:rPr>
        <w:br/>
      </w:r>
      <w:r w:rsidR="00B3503B">
        <w:rPr>
          <w:rFonts w:ascii="Times New Roman" w:hAnsi="Times New Roman" w:cs="Times New Roman"/>
          <w:sz w:val="24"/>
          <w:szCs w:val="24"/>
        </w:rPr>
        <w:t>Le XVII</w:t>
      </w:r>
      <w:r w:rsidR="00B3503B" w:rsidRPr="009E1BF8">
        <w:rPr>
          <w:rFonts w:ascii="Times New Roman" w:hAnsi="Times New Roman" w:cs="Times New Roman"/>
          <w:sz w:val="24"/>
          <w:szCs w:val="24"/>
          <w:vertAlign w:val="superscript"/>
        </w:rPr>
        <w:t>e</w:t>
      </w:r>
      <w:r w:rsidR="00FA27CB">
        <w:rPr>
          <w:rFonts w:ascii="Times New Roman" w:hAnsi="Times New Roman" w:cs="Times New Roman"/>
          <w:sz w:val="24"/>
          <w:szCs w:val="24"/>
        </w:rPr>
        <w:t xml:space="preserve"> siècle </w:t>
      </w:r>
      <w:r w:rsidR="00B3503B">
        <w:rPr>
          <w:rFonts w:ascii="Times New Roman" w:hAnsi="Times New Roman" w:cs="Times New Roman"/>
          <w:sz w:val="24"/>
          <w:szCs w:val="24"/>
        </w:rPr>
        <w:t>a donc vu l</w:t>
      </w:r>
      <w:r w:rsidR="00261849">
        <w:rPr>
          <w:rFonts w:ascii="Times New Roman" w:hAnsi="Times New Roman" w:cs="Times New Roman"/>
          <w:sz w:val="24"/>
          <w:szCs w:val="24"/>
        </w:rPr>
        <w:t>es inventions majeure</w:t>
      </w:r>
      <w:r w:rsidR="00FA27CB">
        <w:rPr>
          <w:rFonts w:ascii="Times New Roman" w:hAnsi="Times New Roman" w:cs="Times New Roman"/>
          <w:sz w:val="24"/>
          <w:szCs w:val="24"/>
        </w:rPr>
        <w:t>s</w:t>
      </w:r>
      <w:r w:rsidR="00261849">
        <w:rPr>
          <w:rFonts w:ascii="Times New Roman" w:hAnsi="Times New Roman" w:cs="Times New Roman"/>
          <w:sz w:val="24"/>
          <w:szCs w:val="24"/>
        </w:rPr>
        <w:t xml:space="preserve"> da</w:t>
      </w:r>
      <w:r w:rsidR="00FA27CB">
        <w:rPr>
          <w:rFonts w:ascii="Times New Roman" w:hAnsi="Times New Roman" w:cs="Times New Roman"/>
          <w:sz w:val="24"/>
          <w:szCs w:val="24"/>
        </w:rPr>
        <w:t>ns la façon de mesurer la terre. M</w:t>
      </w:r>
      <w:r w:rsidR="00261849">
        <w:rPr>
          <w:rFonts w:ascii="Times New Roman" w:hAnsi="Times New Roman" w:cs="Times New Roman"/>
          <w:sz w:val="24"/>
          <w:szCs w:val="24"/>
        </w:rPr>
        <w:t xml:space="preserve">ais </w:t>
      </w:r>
      <w:r w:rsidR="00FA27CB">
        <w:rPr>
          <w:rFonts w:ascii="Times New Roman" w:hAnsi="Times New Roman" w:cs="Times New Roman"/>
          <w:sz w:val="24"/>
          <w:szCs w:val="24"/>
        </w:rPr>
        <w:t xml:space="preserve">du fait </w:t>
      </w:r>
      <w:r w:rsidR="00C50D6F">
        <w:rPr>
          <w:rFonts w:ascii="Times New Roman" w:hAnsi="Times New Roman" w:cs="Times New Roman"/>
          <w:sz w:val="24"/>
          <w:szCs w:val="24"/>
        </w:rPr>
        <w:t xml:space="preserve">d’imperfections </w:t>
      </w:r>
      <w:r w:rsidR="00261849">
        <w:rPr>
          <w:rFonts w:ascii="Times New Roman" w:hAnsi="Times New Roman" w:cs="Times New Roman"/>
          <w:sz w:val="24"/>
          <w:szCs w:val="24"/>
        </w:rPr>
        <w:t xml:space="preserve"> </w:t>
      </w:r>
      <w:r w:rsidR="00FA27CB">
        <w:rPr>
          <w:rFonts w:ascii="Times New Roman" w:hAnsi="Times New Roman" w:cs="Times New Roman"/>
          <w:sz w:val="24"/>
          <w:szCs w:val="24"/>
        </w:rPr>
        <w:t xml:space="preserve">au niveau </w:t>
      </w:r>
      <w:r w:rsidR="00261849">
        <w:rPr>
          <w:rFonts w:ascii="Times New Roman" w:hAnsi="Times New Roman" w:cs="Times New Roman"/>
          <w:sz w:val="24"/>
          <w:szCs w:val="24"/>
        </w:rPr>
        <w:t>mécanique</w:t>
      </w:r>
      <w:r w:rsidR="00FA27CB">
        <w:rPr>
          <w:rFonts w:ascii="Times New Roman" w:hAnsi="Times New Roman" w:cs="Times New Roman"/>
          <w:sz w:val="24"/>
          <w:szCs w:val="24"/>
        </w:rPr>
        <w:t>,</w:t>
      </w:r>
      <w:r w:rsidR="00261849">
        <w:rPr>
          <w:rFonts w:ascii="Times New Roman" w:hAnsi="Times New Roman" w:cs="Times New Roman"/>
          <w:sz w:val="24"/>
          <w:szCs w:val="24"/>
        </w:rPr>
        <w:t xml:space="preserve"> la </w:t>
      </w:r>
      <w:r w:rsidR="00FA27CB">
        <w:rPr>
          <w:rFonts w:ascii="Times New Roman" w:hAnsi="Times New Roman" w:cs="Times New Roman"/>
          <w:sz w:val="24"/>
          <w:szCs w:val="24"/>
        </w:rPr>
        <w:t>précision des instruments devra</w:t>
      </w:r>
      <w:r w:rsidR="00261849">
        <w:rPr>
          <w:rFonts w:ascii="Times New Roman" w:hAnsi="Times New Roman" w:cs="Times New Roman"/>
          <w:sz w:val="24"/>
          <w:szCs w:val="24"/>
        </w:rPr>
        <w:t xml:space="preserve"> attendre le </w:t>
      </w:r>
      <w:r w:rsidR="00FA27CB">
        <w:rPr>
          <w:rFonts w:ascii="Times New Roman" w:hAnsi="Times New Roman" w:cs="Times New Roman"/>
          <w:sz w:val="24"/>
          <w:szCs w:val="24"/>
        </w:rPr>
        <w:t>XIX</w:t>
      </w:r>
      <w:r w:rsidR="00FA27CB" w:rsidRPr="009E1BF8">
        <w:rPr>
          <w:rFonts w:ascii="Times New Roman" w:hAnsi="Times New Roman" w:cs="Times New Roman"/>
          <w:sz w:val="24"/>
          <w:szCs w:val="24"/>
          <w:vertAlign w:val="superscript"/>
        </w:rPr>
        <w:t>e</w:t>
      </w:r>
      <w:r w:rsidR="00261849">
        <w:rPr>
          <w:rFonts w:ascii="Times New Roman" w:hAnsi="Times New Roman" w:cs="Times New Roman"/>
          <w:sz w:val="24"/>
          <w:szCs w:val="24"/>
        </w:rPr>
        <w:t xml:space="preserve"> pour enfin </w:t>
      </w:r>
      <w:r w:rsidR="00C50D6F">
        <w:rPr>
          <w:rFonts w:ascii="Times New Roman" w:hAnsi="Times New Roman" w:cs="Times New Roman"/>
          <w:sz w:val="24"/>
          <w:szCs w:val="24"/>
        </w:rPr>
        <w:t>acquérir l</w:t>
      </w:r>
      <w:r w:rsidR="00261849">
        <w:rPr>
          <w:rFonts w:ascii="Times New Roman" w:hAnsi="Times New Roman" w:cs="Times New Roman"/>
          <w:sz w:val="24"/>
          <w:szCs w:val="24"/>
        </w:rPr>
        <w:t>es propriétés capable</w:t>
      </w:r>
      <w:r w:rsidR="00FA27CB">
        <w:rPr>
          <w:rFonts w:ascii="Times New Roman" w:hAnsi="Times New Roman" w:cs="Times New Roman"/>
          <w:sz w:val="24"/>
          <w:szCs w:val="24"/>
        </w:rPr>
        <w:t>s</w:t>
      </w:r>
      <w:r w:rsidR="00261849">
        <w:rPr>
          <w:rFonts w:ascii="Times New Roman" w:hAnsi="Times New Roman" w:cs="Times New Roman"/>
          <w:sz w:val="24"/>
          <w:szCs w:val="24"/>
        </w:rPr>
        <w:t xml:space="preserve"> de produire </w:t>
      </w:r>
      <w:r w:rsidR="00FA27CB">
        <w:rPr>
          <w:rFonts w:ascii="Times New Roman" w:hAnsi="Times New Roman" w:cs="Times New Roman"/>
          <w:sz w:val="24"/>
          <w:szCs w:val="24"/>
        </w:rPr>
        <w:t>des mesures de grande précision</w:t>
      </w:r>
      <w:r w:rsidR="00261849">
        <w:rPr>
          <w:rFonts w:ascii="Times New Roman" w:hAnsi="Times New Roman" w:cs="Times New Roman"/>
          <w:sz w:val="24"/>
          <w:szCs w:val="24"/>
        </w:rPr>
        <w:t>.</w:t>
      </w:r>
    </w:p>
    <w:p w14:paraId="52EE6316" w14:textId="77777777" w:rsidR="006B1587" w:rsidRDefault="006B1587" w:rsidP="007C26BF">
      <w:pPr>
        <w:rPr>
          <w:rFonts w:ascii="Times New Roman" w:hAnsi="Times New Roman" w:cs="Times New Roman"/>
          <w:sz w:val="24"/>
          <w:szCs w:val="24"/>
        </w:rPr>
      </w:pPr>
    </w:p>
    <w:p w14:paraId="1E5C3556" w14:textId="0C85784F" w:rsidR="009519E1" w:rsidRPr="00632AB2" w:rsidRDefault="009519E1">
      <w:pPr>
        <w:rPr>
          <w:rFonts w:ascii="Times New Roman" w:hAnsi="Times New Roman" w:cs="Times New Roman"/>
          <w:b/>
          <w:sz w:val="24"/>
          <w:szCs w:val="24"/>
        </w:rPr>
      </w:pPr>
      <w:r w:rsidRPr="00632AB2">
        <w:rPr>
          <w:rFonts w:ascii="Times New Roman" w:hAnsi="Times New Roman" w:cs="Times New Roman"/>
          <w:b/>
          <w:sz w:val="24"/>
          <w:szCs w:val="24"/>
        </w:rPr>
        <w:t>2</w:t>
      </w:r>
      <w:r w:rsidR="005E1497" w:rsidRPr="00632AB2">
        <w:rPr>
          <w:rFonts w:ascii="Times New Roman" w:hAnsi="Times New Roman" w:cs="Times New Roman"/>
          <w:b/>
          <w:sz w:val="24"/>
          <w:szCs w:val="24"/>
        </w:rPr>
        <w:t>.</w:t>
      </w:r>
      <w:r w:rsidRPr="00632AB2">
        <w:rPr>
          <w:rFonts w:ascii="Times New Roman" w:hAnsi="Times New Roman" w:cs="Times New Roman"/>
          <w:b/>
          <w:sz w:val="24"/>
          <w:szCs w:val="24"/>
        </w:rPr>
        <w:t xml:space="preserve"> </w:t>
      </w:r>
      <w:r w:rsidR="00275AC4">
        <w:rPr>
          <w:rFonts w:ascii="Times New Roman" w:hAnsi="Times New Roman" w:cs="Times New Roman"/>
          <w:b/>
          <w:sz w:val="24"/>
          <w:szCs w:val="24"/>
        </w:rPr>
        <w:t xml:space="preserve">L’évolution des techniques </w:t>
      </w:r>
      <w:r w:rsidR="0074170A">
        <w:rPr>
          <w:rFonts w:ascii="Times New Roman" w:hAnsi="Times New Roman" w:cs="Times New Roman"/>
          <w:b/>
          <w:sz w:val="24"/>
          <w:szCs w:val="24"/>
        </w:rPr>
        <w:t>d</w:t>
      </w:r>
      <w:r w:rsidR="00275AC4">
        <w:rPr>
          <w:rFonts w:ascii="Times New Roman" w:hAnsi="Times New Roman" w:cs="Times New Roman"/>
          <w:b/>
          <w:sz w:val="24"/>
          <w:szCs w:val="24"/>
        </w:rPr>
        <w:t>u XVIII</w:t>
      </w:r>
      <w:r w:rsidR="00C50D6F" w:rsidRPr="009E1BF8">
        <w:rPr>
          <w:rFonts w:ascii="Times New Roman" w:hAnsi="Times New Roman" w:cs="Times New Roman"/>
          <w:b/>
          <w:sz w:val="24"/>
          <w:szCs w:val="24"/>
          <w:vertAlign w:val="superscript"/>
        </w:rPr>
        <w:t>e</w:t>
      </w:r>
      <w:r w:rsidR="00275AC4">
        <w:rPr>
          <w:rFonts w:ascii="Times New Roman" w:hAnsi="Times New Roman" w:cs="Times New Roman"/>
          <w:b/>
          <w:sz w:val="24"/>
          <w:szCs w:val="24"/>
        </w:rPr>
        <w:t xml:space="preserve"> </w:t>
      </w:r>
      <w:proofErr w:type="gramStart"/>
      <w:r w:rsidRPr="00632AB2">
        <w:rPr>
          <w:rFonts w:ascii="Times New Roman" w:hAnsi="Times New Roman" w:cs="Times New Roman"/>
          <w:b/>
          <w:sz w:val="24"/>
          <w:szCs w:val="24"/>
        </w:rPr>
        <w:t xml:space="preserve">au </w:t>
      </w:r>
      <w:r w:rsidR="00275AC4">
        <w:rPr>
          <w:rFonts w:ascii="Times New Roman" w:hAnsi="Times New Roman" w:cs="Times New Roman"/>
          <w:b/>
          <w:sz w:val="24"/>
          <w:szCs w:val="24"/>
        </w:rPr>
        <w:t>XIX</w:t>
      </w:r>
      <w:r w:rsidR="00275AC4" w:rsidRPr="009E1BF8">
        <w:rPr>
          <w:rFonts w:ascii="Times New Roman" w:hAnsi="Times New Roman" w:cs="Times New Roman"/>
          <w:b/>
          <w:sz w:val="24"/>
          <w:szCs w:val="24"/>
          <w:vertAlign w:val="superscript"/>
        </w:rPr>
        <w:t>e</w:t>
      </w:r>
      <w:r w:rsidR="00275AC4">
        <w:rPr>
          <w:rFonts w:ascii="Times New Roman" w:hAnsi="Times New Roman" w:cs="Times New Roman"/>
          <w:b/>
          <w:sz w:val="24"/>
          <w:szCs w:val="24"/>
        </w:rPr>
        <w:t xml:space="preserve"> s</w:t>
      </w:r>
      <w:r w:rsidR="00C50D6F">
        <w:rPr>
          <w:rFonts w:ascii="Times New Roman" w:hAnsi="Times New Roman" w:cs="Times New Roman"/>
          <w:b/>
          <w:sz w:val="24"/>
          <w:szCs w:val="24"/>
        </w:rPr>
        <w:t>iècles</w:t>
      </w:r>
      <w:proofErr w:type="gramEnd"/>
    </w:p>
    <w:p w14:paraId="5276DEC3" w14:textId="48305432" w:rsidR="00C50D6F" w:rsidRDefault="00A04277" w:rsidP="00731113">
      <w:pPr>
        <w:ind w:firstLine="708"/>
        <w:jc w:val="both"/>
        <w:rPr>
          <w:rFonts w:ascii="Times New Roman" w:hAnsi="Times New Roman" w:cs="Times New Roman"/>
          <w:sz w:val="24"/>
          <w:szCs w:val="24"/>
        </w:rPr>
      </w:pPr>
      <w:r w:rsidRPr="001E41F0">
        <w:rPr>
          <w:rFonts w:ascii="Times New Roman" w:hAnsi="Times New Roman" w:cs="Times New Roman"/>
          <w:sz w:val="24"/>
          <w:szCs w:val="24"/>
        </w:rPr>
        <w:t>Pour déterminer u</w:t>
      </w:r>
      <w:r w:rsidR="0074170A">
        <w:rPr>
          <w:rFonts w:ascii="Times New Roman" w:hAnsi="Times New Roman" w:cs="Times New Roman"/>
          <w:sz w:val="24"/>
          <w:szCs w:val="24"/>
        </w:rPr>
        <w:t>ne position à la surface de la t</w:t>
      </w:r>
      <w:r w:rsidRPr="001E41F0">
        <w:rPr>
          <w:rFonts w:ascii="Times New Roman" w:hAnsi="Times New Roman" w:cs="Times New Roman"/>
          <w:sz w:val="24"/>
          <w:szCs w:val="24"/>
        </w:rPr>
        <w:t xml:space="preserve">erre ou de la mer, on doit connaître la latitude, la longitude et l'altitude, or jusqu’au milieu du </w:t>
      </w:r>
      <w:r w:rsidR="0074170A">
        <w:rPr>
          <w:rFonts w:ascii="Times New Roman" w:hAnsi="Times New Roman" w:cs="Times New Roman"/>
          <w:sz w:val="24"/>
          <w:szCs w:val="24"/>
        </w:rPr>
        <w:t>XVIII</w:t>
      </w:r>
      <w:r w:rsidR="0074170A" w:rsidRPr="009E1BF8">
        <w:rPr>
          <w:rFonts w:ascii="Times New Roman" w:hAnsi="Times New Roman" w:cs="Times New Roman"/>
          <w:sz w:val="24"/>
          <w:szCs w:val="24"/>
          <w:vertAlign w:val="superscript"/>
        </w:rPr>
        <w:t>e</w:t>
      </w:r>
      <w:r w:rsidR="0074170A">
        <w:rPr>
          <w:rFonts w:ascii="Times New Roman" w:hAnsi="Times New Roman" w:cs="Times New Roman"/>
          <w:sz w:val="24"/>
          <w:szCs w:val="24"/>
        </w:rPr>
        <w:t xml:space="preserve"> s</w:t>
      </w:r>
      <w:r w:rsidR="00C50D6F">
        <w:rPr>
          <w:rFonts w:ascii="Times New Roman" w:hAnsi="Times New Roman" w:cs="Times New Roman"/>
          <w:sz w:val="24"/>
          <w:szCs w:val="24"/>
        </w:rPr>
        <w:t>iècle,</w:t>
      </w:r>
      <w:r w:rsidRPr="001E41F0">
        <w:rPr>
          <w:rFonts w:ascii="Times New Roman" w:hAnsi="Times New Roman" w:cs="Times New Roman"/>
          <w:sz w:val="24"/>
          <w:szCs w:val="24"/>
        </w:rPr>
        <w:t xml:space="preserve"> la navigation en haute mer n’était pas possible </w:t>
      </w:r>
      <w:r w:rsidR="00C50D6F">
        <w:rPr>
          <w:rFonts w:ascii="Times New Roman" w:hAnsi="Times New Roman" w:cs="Times New Roman"/>
          <w:sz w:val="24"/>
          <w:szCs w:val="24"/>
        </w:rPr>
        <w:t xml:space="preserve">à cause de </w:t>
      </w:r>
      <w:r w:rsidRPr="001E41F0">
        <w:rPr>
          <w:rFonts w:ascii="Times New Roman" w:hAnsi="Times New Roman" w:cs="Times New Roman"/>
          <w:sz w:val="24"/>
          <w:szCs w:val="24"/>
        </w:rPr>
        <w:t xml:space="preserve">l’impossibilité de calculer précisément la longitude. </w:t>
      </w:r>
      <w:r w:rsidR="005107D7" w:rsidRPr="001E41F0">
        <w:rPr>
          <w:rFonts w:ascii="Times New Roman" w:hAnsi="Times New Roman" w:cs="Times New Roman"/>
          <w:sz w:val="24"/>
          <w:szCs w:val="24"/>
        </w:rPr>
        <w:t>On savait calculer correctement la latitude en mesurant par exemple la hauteur du soleil à midi, à sa position zénithale, mais le calcul de la longitude nécessitait de pouvoir connaitre l’heure réel</w:t>
      </w:r>
      <w:r w:rsidR="00A96E18">
        <w:rPr>
          <w:rFonts w:ascii="Times New Roman" w:hAnsi="Times New Roman" w:cs="Times New Roman"/>
          <w:sz w:val="24"/>
          <w:szCs w:val="24"/>
        </w:rPr>
        <w:t>le (en temps universel) de l’évé</w:t>
      </w:r>
      <w:r w:rsidR="005107D7" w:rsidRPr="001E41F0">
        <w:rPr>
          <w:rFonts w:ascii="Times New Roman" w:hAnsi="Times New Roman" w:cs="Times New Roman"/>
          <w:sz w:val="24"/>
          <w:szCs w:val="24"/>
        </w:rPr>
        <w:t xml:space="preserve">nement via un instrument pouvant mesurer </w:t>
      </w:r>
      <w:r w:rsidR="00A96E18">
        <w:rPr>
          <w:rFonts w:ascii="Times New Roman" w:hAnsi="Times New Roman" w:cs="Times New Roman"/>
          <w:sz w:val="24"/>
          <w:szCs w:val="24"/>
        </w:rPr>
        <w:t>de la façon la</w:t>
      </w:r>
      <w:r w:rsidR="00A96E18" w:rsidRPr="001E41F0">
        <w:rPr>
          <w:rFonts w:ascii="Times New Roman" w:hAnsi="Times New Roman" w:cs="Times New Roman"/>
          <w:sz w:val="24"/>
          <w:szCs w:val="24"/>
        </w:rPr>
        <w:t xml:space="preserve"> plus précise possible </w:t>
      </w:r>
      <w:r w:rsidR="005107D7" w:rsidRPr="001E41F0">
        <w:rPr>
          <w:rFonts w:ascii="Times New Roman" w:hAnsi="Times New Roman" w:cs="Times New Roman"/>
          <w:sz w:val="24"/>
          <w:szCs w:val="24"/>
        </w:rPr>
        <w:t>la différence de temps par rapport à une référence (</w:t>
      </w:r>
      <w:r w:rsidR="00C50D6F">
        <w:rPr>
          <w:rFonts w:ascii="Times New Roman" w:hAnsi="Times New Roman" w:cs="Times New Roman"/>
          <w:sz w:val="24"/>
          <w:szCs w:val="24"/>
        </w:rPr>
        <w:t xml:space="preserve">par exemple l’heure au méridien de </w:t>
      </w:r>
      <w:r w:rsidR="005107D7" w:rsidRPr="001E41F0">
        <w:rPr>
          <w:rFonts w:ascii="Times New Roman" w:hAnsi="Times New Roman" w:cs="Times New Roman"/>
          <w:sz w:val="24"/>
          <w:szCs w:val="24"/>
        </w:rPr>
        <w:t>Greenwich</w:t>
      </w:r>
      <w:r w:rsidR="00C50D6F">
        <w:rPr>
          <w:rFonts w:ascii="Times New Roman" w:hAnsi="Times New Roman" w:cs="Times New Roman"/>
          <w:sz w:val="24"/>
          <w:szCs w:val="24"/>
        </w:rPr>
        <w:t>, qui devient la référence</w:t>
      </w:r>
      <w:r w:rsidR="005107D7" w:rsidRPr="001E41F0">
        <w:rPr>
          <w:rFonts w:ascii="Times New Roman" w:hAnsi="Times New Roman" w:cs="Times New Roman"/>
          <w:sz w:val="24"/>
          <w:szCs w:val="24"/>
        </w:rPr>
        <w:t xml:space="preserve"> </w:t>
      </w:r>
      <w:r w:rsidR="00F2198F">
        <w:rPr>
          <w:rFonts w:ascii="Times New Roman" w:hAnsi="Times New Roman" w:cs="Times New Roman"/>
          <w:sz w:val="24"/>
          <w:szCs w:val="24"/>
        </w:rPr>
        <w:t xml:space="preserve">après </w:t>
      </w:r>
      <w:r w:rsidR="00F2198F">
        <w:rPr>
          <w:rStyle w:val="gras"/>
        </w:rPr>
        <w:t>1884</w:t>
      </w:r>
      <w:r w:rsidR="005107D7" w:rsidRPr="001E41F0">
        <w:rPr>
          <w:rFonts w:ascii="Times New Roman" w:hAnsi="Times New Roman" w:cs="Times New Roman"/>
          <w:sz w:val="24"/>
          <w:szCs w:val="24"/>
        </w:rPr>
        <w:t>).</w:t>
      </w:r>
    </w:p>
    <w:p w14:paraId="354CB35C" w14:textId="011AD257" w:rsidR="00C10A72" w:rsidRDefault="00D71BAE" w:rsidP="00731113">
      <w:pPr>
        <w:ind w:firstLine="708"/>
        <w:jc w:val="both"/>
        <w:rPr>
          <w:rFonts w:ascii="Times New Roman" w:hAnsi="Times New Roman" w:cs="Times New Roman"/>
          <w:sz w:val="24"/>
          <w:szCs w:val="24"/>
        </w:rPr>
      </w:pPr>
      <w:r>
        <w:rPr>
          <w:rFonts w:ascii="Times New Roman" w:hAnsi="Times New Roman" w:cs="Times New Roman"/>
          <w:sz w:val="24"/>
          <w:szCs w:val="24"/>
        </w:rPr>
        <w:t xml:space="preserve">Même si le principe du chronomètre était connu </w:t>
      </w:r>
      <w:r w:rsidR="00C50D6F">
        <w:rPr>
          <w:rFonts w:ascii="Times New Roman" w:hAnsi="Times New Roman" w:cs="Times New Roman"/>
          <w:sz w:val="24"/>
          <w:szCs w:val="24"/>
        </w:rPr>
        <w:t>aupar</w:t>
      </w:r>
      <w:r>
        <w:rPr>
          <w:rFonts w:ascii="Times New Roman" w:hAnsi="Times New Roman" w:cs="Times New Roman"/>
          <w:sz w:val="24"/>
          <w:szCs w:val="24"/>
        </w:rPr>
        <w:t>avant, c’est Christian Huygens</w:t>
      </w:r>
      <w:r w:rsidR="000B3BD9">
        <w:rPr>
          <w:rStyle w:val="Appelnotedebasdep"/>
          <w:rFonts w:ascii="Times New Roman" w:hAnsi="Times New Roman" w:cs="Times New Roman"/>
          <w:sz w:val="24"/>
          <w:szCs w:val="24"/>
        </w:rPr>
        <w:footnoteReference w:id="5"/>
      </w:r>
      <w:r>
        <w:rPr>
          <w:rFonts w:ascii="Times New Roman" w:hAnsi="Times New Roman" w:cs="Times New Roman"/>
          <w:sz w:val="24"/>
          <w:szCs w:val="24"/>
        </w:rPr>
        <w:t xml:space="preserve">, travaillant pour le compte de Louis XIV, qui </w:t>
      </w:r>
      <w:r w:rsidR="00A96E18">
        <w:rPr>
          <w:rFonts w:ascii="Times New Roman" w:hAnsi="Times New Roman" w:cs="Times New Roman"/>
          <w:sz w:val="24"/>
          <w:szCs w:val="24"/>
        </w:rPr>
        <w:t xml:space="preserve">vers 1675 </w:t>
      </w:r>
      <w:r>
        <w:rPr>
          <w:rFonts w:ascii="Times New Roman" w:hAnsi="Times New Roman" w:cs="Times New Roman"/>
          <w:sz w:val="24"/>
          <w:szCs w:val="24"/>
        </w:rPr>
        <w:t>inventa un appareil utilisant un balancier et un ressort spiral comme régulateur remplaçant le pen</w:t>
      </w:r>
      <w:r w:rsidR="0032041A">
        <w:rPr>
          <w:rFonts w:ascii="Times New Roman" w:hAnsi="Times New Roman" w:cs="Times New Roman"/>
          <w:sz w:val="24"/>
          <w:szCs w:val="24"/>
        </w:rPr>
        <w:t>dule habituel, pour un usage marin</w:t>
      </w:r>
      <w:r>
        <w:rPr>
          <w:rFonts w:ascii="Times New Roman" w:hAnsi="Times New Roman" w:cs="Times New Roman"/>
          <w:sz w:val="24"/>
          <w:szCs w:val="24"/>
        </w:rPr>
        <w:t xml:space="preserve"> encore </w:t>
      </w:r>
      <w:r w:rsidR="0032041A">
        <w:rPr>
          <w:rFonts w:ascii="Times New Roman" w:hAnsi="Times New Roman" w:cs="Times New Roman"/>
          <w:sz w:val="24"/>
          <w:szCs w:val="24"/>
        </w:rPr>
        <w:t>imprécis.</w:t>
      </w:r>
      <w:r w:rsidR="00A96E18">
        <w:rPr>
          <w:rFonts w:ascii="Times New Roman" w:hAnsi="Times New Roman" w:cs="Times New Roman"/>
          <w:sz w:val="24"/>
          <w:szCs w:val="24"/>
        </w:rPr>
        <w:t xml:space="preserve"> </w:t>
      </w:r>
      <w:r w:rsidR="00A04277">
        <w:rPr>
          <w:rFonts w:ascii="Times New Roman" w:hAnsi="Times New Roman" w:cs="Times New Roman"/>
          <w:sz w:val="24"/>
          <w:szCs w:val="24"/>
        </w:rPr>
        <w:t>Après des avancées peu concluantes par Henry Sully</w:t>
      </w:r>
      <w:r>
        <w:rPr>
          <w:rFonts w:ascii="Times New Roman" w:hAnsi="Times New Roman" w:cs="Times New Roman"/>
          <w:sz w:val="24"/>
          <w:szCs w:val="24"/>
        </w:rPr>
        <w:t xml:space="preserve"> </w:t>
      </w:r>
      <w:r w:rsidR="00A04277">
        <w:rPr>
          <w:rFonts w:ascii="Times New Roman" w:hAnsi="Times New Roman" w:cs="Times New Roman"/>
          <w:sz w:val="24"/>
          <w:szCs w:val="24"/>
        </w:rPr>
        <w:t xml:space="preserve">(1716), Pierre le Roy (1748), ce n’est qu’avec Thomas </w:t>
      </w:r>
      <w:proofErr w:type="spellStart"/>
      <w:r w:rsidR="00A04277">
        <w:rPr>
          <w:rFonts w:ascii="Times New Roman" w:hAnsi="Times New Roman" w:cs="Times New Roman"/>
          <w:sz w:val="24"/>
          <w:szCs w:val="24"/>
        </w:rPr>
        <w:t>Earnshaw</w:t>
      </w:r>
      <w:proofErr w:type="spellEnd"/>
      <w:r w:rsidR="00A04277">
        <w:rPr>
          <w:rFonts w:ascii="Times New Roman" w:hAnsi="Times New Roman" w:cs="Times New Roman"/>
          <w:sz w:val="24"/>
          <w:szCs w:val="24"/>
        </w:rPr>
        <w:t xml:space="preserve"> et John Arnold que </w:t>
      </w:r>
      <w:r w:rsidR="00731113">
        <w:rPr>
          <w:rFonts w:ascii="Times New Roman" w:hAnsi="Times New Roman" w:cs="Times New Roman"/>
          <w:sz w:val="24"/>
          <w:szCs w:val="24"/>
        </w:rPr>
        <w:t xml:space="preserve">vers 1780 </w:t>
      </w:r>
      <w:r w:rsidR="00A04277">
        <w:rPr>
          <w:rFonts w:ascii="Times New Roman" w:hAnsi="Times New Roman" w:cs="Times New Roman"/>
          <w:sz w:val="24"/>
          <w:szCs w:val="24"/>
        </w:rPr>
        <w:t>furent breveté</w:t>
      </w:r>
      <w:r w:rsidR="00731113">
        <w:rPr>
          <w:rFonts w:ascii="Times New Roman" w:hAnsi="Times New Roman" w:cs="Times New Roman"/>
          <w:sz w:val="24"/>
          <w:szCs w:val="24"/>
        </w:rPr>
        <w:t>s</w:t>
      </w:r>
      <w:r w:rsidR="00A04277">
        <w:rPr>
          <w:rFonts w:ascii="Times New Roman" w:hAnsi="Times New Roman" w:cs="Times New Roman"/>
          <w:sz w:val="24"/>
          <w:szCs w:val="24"/>
        </w:rPr>
        <w:t xml:space="preserve"> des </w:t>
      </w:r>
      <w:r w:rsidR="00A04277">
        <w:rPr>
          <w:rFonts w:ascii="Times New Roman" w:hAnsi="Times New Roman" w:cs="Times New Roman"/>
          <w:sz w:val="24"/>
          <w:szCs w:val="24"/>
        </w:rPr>
        <w:lastRenderedPageBreak/>
        <w:t>nouveaux échappements à ressort qui annoncent la base des chronomètres précis.</w:t>
      </w:r>
      <w:r w:rsidR="00C10A72">
        <w:rPr>
          <w:rFonts w:ascii="Times New Roman" w:hAnsi="Times New Roman" w:cs="Times New Roman"/>
          <w:sz w:val="24"/>
          <w:szCs w:val="24"/>
        </w:rPr>
        <w:br/>
      </w:r>
    </w:p>
    <w:tbl>
      <w:tblPr>
        <w:tblStyle w:val="Grilledutableau"/>
        <w:tblW w:w="0" w:type="auto"/>
        <w:tblLook w:val="04A0" w:firstRow="1" w:lastRow="0" w:firstColumn="1" w:lastColumn="0" w:noHBand="0" w:noVBand="1"/>
      </w:tblPr>
      <w:tblGrid>
        <w:gridCol w:w="4176"/>
        <w:gridCol w:w="337"/>
        <w:gridCol w:w="4549"/>
      </w:tblGrid>
      <w:tr w:rsidR="00C10A72" w14:paraId="40E3842A" w14:textId="77777777" w:rsidTr="00C10A72">
        <w:tc>
          <w:tcPr>
            <w:tcW w:w="3756" w:type="dxa"/>
          </w:tcPr>
          <w:p w14:paraId="5A89A610" w14:textId="77777777" w:rsidR="00C10A72" w:rsidRDefault="00C10A72" w:rsidP="00731113">
            <w:pPr>
              <w:jc w:val="both"/>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0532F66C" wp14:editId="0F244044">
                  <wp:extent cx="2514600" cy="3463821"/>
                  <wp:effectExtent l="0" t="0" r="0" b="3810"/>
                  <wp:docPr id="31" name="Image 31" descr="J:\ATELIER DE CARTO\DOCUMENTATION\ateliercarto\newprojets\expo IFEA BNF MARINE 2015\Theme Expo pascal\illustrations PL\Henry_Sully_clock_with_escapement_and_suspension_mechan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Theme Expo pascal\illustrations PL\Henry_Sully_clock_with_escapement_and_suspension_mechanis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4057" cy="3531947"/>
                          </a:xfrm>
                          <a:prstGeom prst="rect">
                            <a:avLst/>
                          </a:prstGeom>
                          <a:noFill/>
                          <a:ln>
                            <a:noFill/>
                          </a:ln>
                        </pic:spPr>
                      </pic:pic>
                    </a:graphicData>
                  </a:graphic>
                </wp:inline>
              </w:drawing>
            </w:r>
          </w:p>
        </w:tc>
        <w:tc>
          <w:tcPr>
            <w:tcW w:w="350" w:type="dxa"/>
          </w:tcPr>
          <w:p w14:paraId="6DB4A540" w14:textId="77777777" w:rsidR="00C10A72" w:rsidRDefault="00C10A72" w:rsidP="00731113">
            <w:pPr>
              <w:jc w:val="both"/>
              <w:rPr>
                <w:rFonts w:ascii="Times New Roman" w:hAnsi="Times New Roman" w:cs="Times New Roman"/>
                <w:sz w:val="24"/>
                <w:szCs w:val="24"/>
              </w:rPr>
            </w:pPr>
          </w:p>
        </w:tc>
        <w:tc>
          <w:tcPr>
            <w:tcW w:w="4956" w:type="dxa"/>
          </w:tcPr>
          <w:p w14:paraId="4634889A" w14:textId="77777777" w:rsidR="00C10A72" w:rsidRDefault="00C10A72" w:rsidP="00C10A72">
            <w:pPr>
              <w:ind w:firstLine="708"/>
              <w:jc w:val="both"/>
              <w:rPr>
                <w:rFonts w:ascii="Times New Roman" w:hAnsi="Times New Roman" w:cs="Times New Roman"/>
                <w:sz w:val="24"/>
                <w:szCs w:val="24"/>
              </w:rPr>
            </w:pPr>
          </w:p>
          <w:p w14:paraId="68695BA0" w14:textId="77777777" w:rsidR="00C10A72" w:rsidRDefault="00C10A72" w:rsidP="00C10A72">
            <w:pPr>
              <w:ind w:firstLine="708"/>
              <w:jc w:val="both"/>
              <w:rPr>
                <w:rFonts w:ascii="Times New Roman" w:hAnsi="Times New Roman" w:cs="Times New Roman"/>
                <w:sz w:val="24"/>
                <w:szCs w:val="24"/>
              </w:rPr>
            </w:pPr>
          </w:p>
          <w:p w14:paraId="2CED079B" w14:textId="77777777" w:rsidR="00C10A72" w:rsidRDefault="00C10A72" w:rsidP="00C10A72">
            <w:pPr>
              <w:ind w:firstLine="708"/>
              <w:jc w:val="both"/>
              <w:rPr>
                <w:rFonts w:ascii="Times New Roman" w:hAnsi="Times New Roman" w:cs="Times New Roman"/>
                <w:sz w:val="24"/>
                <w:szCs w:val="24"/>
              </w:rPr>
            </w:pPr>
          </w:p>
          <w:p w14:paraId="1C49902A" w14:textId="77777777" w:rsidR="00C10A72" w:rsidRDefault="00C10A72" w:rsidP="00C10A72">
            <w:pPr>
              <w:ind w:firstLine="708"/>
              <w:jc w:val="both"/>
              <w:rPr>
                <w:rFonts w:ascii="Times New Roman" w:hAnsi="Times New Roman" w:cs="Times New Roman"/>
                <w:sz w:val="24"/>
                <w:szCs w:val="24"/>
              </w:rPr>
            </w:pPr>
          </w:p>
          <w:p w14:paraId="4D2C6057" w14:textId="77777777" w:rsidR="00C10A72" w:rsidRDefault="00C10A72" w:rsidP="00C10A72">
            <w:pPr>
              <w:ind w:firstLine="708"/>
              <w:jc w:val="both"/>
              <w:rPr>
                <w:rFonts w:ascii="Times New Roman" w:hAnsi="Times New Roman" w:cs="Times New Roman"/>
                <w:sz w:val="24"/>
                <w:szCs w:val="24"/>
              </w:rPr>
            </w:pPr>
          </w:p>
          <w:p w14:paraId="3A78D594" w14:textId="77777777" w:rsidR="00C10A72" w:rsidRDefault="00C10A72" w:rsidP="00C10A72">
            <w:pPr>
              <w:ind w:firstLine="708"/>
              <w:jc w:val="both"/>
              <w:rPr>
                <w:rFonts w:ascii="Times New Roman" w:hAnsi="Times New Roman" w:cs="Times New Roman"/>
                <w:sz w:val="24"/>
                <w:szCs w:val="24"/>
              </w:rPr>
            </w:pPr>
          </w:p>
          <w:p w14:paraId="48A65ECA" w14:textId="77777777" w:rsidR="00C10A72" w:rsidRDefault="00C10A72" w:rsidP="00C10A72">
            <w:pPr>
              <w:ind w:firstLine="708"/>
              <w:jc w:val="both"/>
              <w:rPr>
                <w:rFonts w:ascii="Times New Roman" w:hAnsi="Times New Roman" w:cs="Times New Roman"/>
                <w:sz w:val="24"/>
                <w:szCs w:val="24"/>
              </w:rPr>
            </w:pPr>
          </w:p>
          <w:p w14:paraId="318F44EC" w14:textId="77777777" w:rsidR="00C10A72" w:rsidRDefault="00C10A72" w:rsidP="00C10A72">
            <w:pPr>
              <w:ind w:firstLine="708"/>
              <w:jc w:val="both"/>
              <w:rPr>
                <w:rFonts w:ascii="Times New Roman" w:hAnsi="Times New Roman" w:cs="Times New Roman"/>
                <w:sz w:val="24"/>
                <w:szCs w:val="24"/>
              </w:rPr>
            </w:pPr>
          </w:p>
          <w:p w14:paraId="6053EDE5" w14:textId="77777777" w:rsidR="00C10A72" w:rsidRDefault="00C10A72" w:rsidP="00C10A72">
            <w:pPr>
              <w:ind w:firstLine="708"/>
              <w:jc w:val="both"/>
              <w:rPr>
                <w:rFonts w:ascii="Times New Roman" w:hAnsi="Times New Roman" w:cs="Times New Roman"/>
                <w:sz w:val="24"/>
                <w:szCs w:val="24"/>
              </w:rPr>
            </w:pPr>
          </w:p>
          <w:p w14:paraId="0EDA5412" w14:textId="77777777" w:rsidR="00C10A72" w:rsidRDefault="00C10A72" w:rsidP="00C10A72">
            <w:pPr>
              <w:ind w:firstLine="708"/>
              <w:jc w:val="both"/>
              <w:rPr>
                <w:rFonts w:ascii="Times New Roman" w:hAnsi="Times New Roman" w:cs="Times New Roman"/>
                <w:sz w:val="24"/>
                <w:szCs w:val="24"/>
              </w:rPr>
            </w:pPr>
          </w:p>
          <w:p w14:paraId="68D7DCE6" w14:textId="77777777" w:rsidR="00C10A72" w:rsidRDefault="00C10A72" w:rsidP="00C10A72">
            <w:pPr>
              <w:ind w:firstLine="708"/>
              <w:jc w:val="both"/>
              <w:rPr>
                <w:rFonts w:ascii="Times New Roman" w:hAnsi="Times New Roman" w:cs="Times New Roman"/>
                <w:sz w:val="24"/>
                <w:szCs w:val="24"/>
              </w:rPr>
            </w:pPr>
          </w:p>
          <w:p w14:paraId="3C4263C2" w14:textId="77777777" w:rsidR="00C10A72" w:rsidRDefault="00C10A72" w:rsidP="00C10A72">
            <w:pPr>
              <w:ind w:firstLine="708"/>
              <w:jc w:val="both"/>
              <w:rPr>
                <w:rFonts w:ascii="Times New Roman" w:hAnsi="Times New Roman" w:cs="Times New Roman"/>
                <w:sz w:val="24"/>
                <w:szCs w:val="24"/>
              </w:rPr>
            </w:pPr>
          </w:p>
          <w:p w14:paraId="59F9DB26" w14:textId="77777777" w:rsidR="00C10A72" w:rsidRDefault="00C10A72" w:rsidP="00C10A72">
            <w:pPr>
              <w:ind w:firstLine="708"/>
              <w:jc w:val="both"/>
              <w:rPr>
                <w:rFonts w:ascii="Times New Roman" w:hAnsi="Times New Roman" w:cs="Times New Roman"/>
                <w:sz w:val="24"/>
                <w:szCs w:val="24"/>
              </w:rPr>
            </w:pPr>
          </w:p>
          <w:p w14:paraId="61591A31" w14:textId="77777777" w:rsidR="00C10A72" w:rsidRDefault="00C10A72" w:rsidP="00C10A72">
            <w:pPr>
              <w:ind w:firstLine="708"/>
              <w:jc w:val="both"/>
              <w:rPr>
                <w:rFonts w:ascii="Times New Roman" w:hAnsi="Times New Roman" w:cs="Times New Roman"/>
                <w:sz w:val="24"/>
                <w:szCs w:val="24"/>
              </w:rPr>
            </w:pPr>
          </w:p>
          <w:p w14:paraId="324EBE64" w14:textId="77777777" w:rsidR="00C10A72" w:rsidRDefault="00C10A72" w:rsidP="00C10A72">
            <w:pPr>
              <w:ind w:firstLine="708"/>
              <w:jc w:val="both"/>
              <w:rPr>
                <w:rFonts w:ascii="Times New Roman" w:hAnsi="Times New Roman" w:cs="Times New Roman"/>
                <w:sz w:val="24"/>
                <w:szCs w:val="24"/>
              </w:rPr>
            </w:pPr>
          </w:p>
          <w:p w14:paraId="11EACE15" w14:textId="77777777" w:rsidR="00C10A72" w:rsidRDefault="00C10A72" w:rsidP="00C10A72">
            <w:pPr>
              <w:ind w:firstLine="708"/>
              <w:jc w:val="both"/>
              <w:rPr>
                <w:rFonts w:ascii="Times New Roman" w:hAnsi="Times New Roman" w:cs="Times New Roman"/>
                <w:sz w:val="24"/>
                <w:szCs w:val="24"/>
              </w:rPr>
            </w:pPr>
          </w:p>
          <w:p w14:paraId="77F0C79A" w14:textId="77777777" w:rsidR="00C10A72" w:rsidRDefault="00C10A72" w:rsidP="00C10A72">
            <w:pPr>
              <w:jc w:val="both"/>
              <w:rPr>
                <w:rFonts w:ascii="Times New Roman" w:hAnsi="Times New Roman" w:cs="Times New Roman"/>
                <w:sz w:val="24"/>
                <w:szCs w:val="24"/>
              </w:rPr>
            </w:pPr>
          </w:p>
          <w:p w14:paraId="6B266630" w14:textId="77777777" w:rsidR="00C10A72" w:rsidRDefault="00C10A72" w:rsidP="00C10A72">
            <w:pPr>
              <w:jc w:val="both"/>
              <w:rPr>
                <w:rFonts w:ascii="Times New Roman" w:hAnsi="Times New Roman" w:cs="Times New Roman"/>
                <w:sz w:val="24"/>
                <w:szCs w:val="24"/>
              </w:rPr>
            </w:pPr>
          </w:p>
          <w:p w14:paraId="3B2B3A65" w14:textId="64471E36" w:rsidR="00C10A72" w:rsidRDefault="00511B9F" w:rsidP="00C10A72">
            <w:pPr>
              <w:rPr>
                <w:rFonts w:ascii="Times New Roman" w:hAnsi="Times New Roman" w:cs="Times New Roman"/>
                <w:sz w:val="24"/>
                <w:szCs w:val="24"/>
              </w:rPr>
            </w:pPr>
            <w:r>
              <w:rPr>
                <w:sz w:val="16"/>
                <w:szCs w:val="16"/>
              </w:rPr>
              <w:t xml:space="preserve">7. </w:t>
            </w:r>
            <w:r w:rsidR="00C10A72" w:rsidRPr="00A63EE1">
              <w:rPr>
                <w:sz w:val="16"/>
                <w:szCs w:val="16"/>
              </w:rPr>
              <w:t xml:space="preserve">Premier chronomètre de marine en 1716 par H. Sully (public </w:t>
            </w:r>
            <w:proofErr w:type="spellStart"/>
            <w:r w:rsidR="00C10A72" w:rsidRPr="00A63EE1">
              <w:rPr>
                <w:sz w:val="16"/>
                <w:szCs w:val="16"/>
              </w:rPr>
              <w:t>domain</w:t>
            </w:r>
            <w:proofErr w:type="spellEnd"/>
            <w:r w:rsidR="00C10A72" w:rsidRPr="00A63EE1">
              <w:rPr>
                <w:sz w:val="16"/>
                <w:szCs w:val="16"/>
              </w:rPr>
              <w:t>)</w:t>
            </w:r>
          </w:p>
          <w:p w14:paraId="046C1162" w14:textId="77777777" w:rsidR="00C10A72" w:rsidRDefault="00C10A72" w:rsidP="00731113">
            <w:pPr>
              <w:jc w:val="both"/>
              <w:rPr>
                <w:rFonts w:ascii="Times New Roman" w:hAnsi="Times New Roman" w:cs="Times New Roman"/>
                <w:sz w:val="24"/>
                <w:szCs w:val="24"/>
              </w:rPr>
            </w:pPr>
          </w:p>
        </w:tc>
      </w:tr>
    </w:tbl>
    <w:p w14:paraId="7352157F" w14:textId="77777777" w:rsidR="009B3C47" w:rsidRDefault="009B3C47">
      <w:pPr>
        <w:rPr>
          <w:rFonts w:ascii="Times New Roman" w:hAnsi="Times New Roman" w:cs="Times New Roman"/>
          <w:sz w:val="24"/>
          <w:szCs w:val="24"/>
        </w:rPr>
      </w:pPr>
    </w:p>
    <w:p w14:paraId="2F0FABF6" w14:textId="0EF2F101" w:rsidR="007C0AA1" w:rsidRDefault="00987C34" w:rsidP="001E41F0">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9E3D7B">
        <w:rPr>
          <w:rFonts w:ascii="Times New Roman" w:hAnsi="Times New Roman" w:cs="Times New Roman"/>
          <w:sz w:val="24"/>
          <w:szCs w:val="24"/>
        </w:rPr>
        <w:t>è</w:t>
      </w:r>
      <w:r>
        <w:rPr>
          <w:rFonts w:ascii="Times New Roman" w:hAnsi="Times New Roman" w:cs="Times New Roman"/>
          <w:sz w:val="24"/>
          <w:szCs w:val="24"/>
        </w:rPr>
        <w:t>s 1800</w:t>
      </w:r>
      <w:r w:rsidR="00731113">
        <w:rPr>
          <w:rFonts w:ascii="Times New Roman" w:hAnsi="Times New Roman" w:cs="Times New Roman"/>
          <w:sz w:val="24"/>
          <w:szCs w:val="24"/>
        </w:rPr>
        <w:t>,</w:t>
      </w:r>
      <w:r>
        <w:rPr>
          <w:rFonts w:ascii="Times New Roman" w:hAnsi="Times New Roman" w:cs="Times New Roman"/>
          <w:sz w:val="24"/>
          <w:szCs w:val="24"/>
        </w:rPr>
        <w:t xml:space="preserve"> l’usage du sextant à r</w:t>
      </w:r>
      <w:r w:rsidR="009E3D7B">
        <w:rPr>
          <w:rFonts w:ascii="Times New Roman" w:hAnsi="Times New Roman" w:cs="Times New Roman"/>
          <w:sz w:val="24"/>
          <w:szCs w:val="24"/>
        </w:rPr>
        <w:t>éflexion et des chronomètres fut</w:t>
      </w:r>
      <w:r w:rsidR="0056167A">
        <w:rPr>
          <w:rFonts w:ascii="Times New Roman" w:hAnsi="Times New Roman" w:cs="Times New Roman"/>
          <w:sz w:val="24"/>
          <w:szCs w:val="24"/>
        </w:rPr>
        <w:t xml:space="preserve"> larg</w:t>
      </w:r>
      <w:r>
        <w:rPr>
          <w:rFonts w:ascii="Times New Roman" w:hAnsi="Times New Roman" w:cs="Times New Roman"/>
          <w:sz w:val="24"/>
          <w:szCs w:val="24"/>
        </w:rPr>
        <w:t>ement introduit et donn</w:t>
      </w:r>
      <w:r w:rsidR="00C50D6F">
        <w:rPr>
          <w:rFonts w:ascii="Times New Roman" w:hAnsi="Times New Roman" w:cs="Times New Roman"/>
          <w:sz w:val="24"/>
          <w:szCs w:val="24"/>
        </w:rPr>
        <w:t>a</w:t>
      </w:r>
      <w:r>
        <w:rPr>
          <w:rFonts w:ascii="Times New Roman" w:hAnsi="Times New Roman" w:cs="Times New Roman"/>
          <w:sz w:val="24"/>
          <w:szCs w:val="24"/>
        </w:rPr>
        <w:t xml:space="preserve"> une nouvelle impulsion aux </w:t>
      </w:r>
      <w:r w:rsidR="00731113">
        <w:rPr>
          <w:rFonts w:ascii="Times New Roman" w:hAnsi="Times New Roman" w:cs="Times New Roman"/>
          <w:sz w:val="24"/>
          <w:szCs w:val="24"/>
        </w:rPr>
        <w:t>campagnes océano</w:t>
      </w:r>
      <w:r>
        <w:rPr>
          <w:rFonts w:ascii="Times New Roman" w:hAnsi="Times New Roman" w:cs="Times New Roman"/>
          <w:sz w:val="24"/>
          <w:szCs w:val="24"/>
        </w:rPr>
        <w:t>graphiques</w:t>
      </w:r>
      <w:r w:rsidR="00D3742C">
        <w:rPr>
          <w:rStyle w:val="Appelnotedebasdep"/>
          <w:rFonts w:ascii="Times New Roman" w:hAnsi="Times New Roman" w:cs="Times New Roman"/>
          <w:sz w:val="24"/>
          <w:szCs w:val="24"/>
        </w:rPr>
        <w:footnoteReference w:id="6"/>
      </w:r>
      <w:r w:rsidR="00B646F3">
        <w:rPr>
          <w:rFonts w:ascii="Times New Roman" w:hAnsi="Times New Roman" w:cs="Times New Roman"/>
          <w:sz w:val="24"/>
          <w:szCs w:val="24"/>
        </w:rPr>
        <w:br/>
      </w:r>
    </w:p>
    <w:p w14:paraId="0744DBE8" w14:textId="414C5A29" w:rsidR="00956657" w:rsidRDefault="00B646F3" w:rsidP="0056484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sidR="001E41F0" w:rsidRPr="006F5612">
        <w:rPr>
          <w:rFonts w:ascii="Times New Roman" w:hAnsi="Times New Roman" w:cs="Times New Roman"/>
          <w:sz w:val="24"/>
          <w:szCs w:val="24"/>
        </w:rPr>
        <w:t xml:space="preserve">Pour </w:t>
      </w:r>
      <w:r w:rsidR="007C0AA1">
        <w:rPr>
          <w:rFonts w:ascii="Times New Roman" w:hAnsi="Times New Roman" w:cs="Times New Roman"/>
          <w:sz w:val="24"/>
          <w:szCs w:val="24"/>
        </w:rPr>
        <w:t>compléter la description d</w:t>
      </w:r>
      <w:r w:rsidR="001E41F0" w:rsidRPr="006F5612">
        <w:rPr>
          <w:rFonts w:ascii="Times New Roman" w:hAnsi="Times New Roman" w:cs="Times New Roman"/>
          <w:sz w:val="24"/>
          <w:szCs w:val="24"/>
        </w:rPr>
        <w:t>es méthodes de levé de l’époque</w:t>
      </w:r>
      <w:r w:rsidR="0056167A">
        <w:rPr>
          <w:rFonts w:ascii="Times New Roman" w:hAnsi="Times New Roman" w:cs="Times New Roman"/>
          <w:sz w:val="24"/>
          <w:szCs w:val="24"/>
        </w:rPr>
        <w:t>,</w:t>
      </w:r>
      <w:r w:rsidR="001E41F0" w:rsidRPr="006F5612">
        <w:rPr>
          <w:rFonts w:ascii="Times New Roman" w:hAnsi="Times New Roman" w:cs="Times New Roman"/>
          <w:sz w:val="24"/>
          <w:szCs w:val="24"/>
        </w:rPr>
        <w:t xml:space="preserve"> regardons cet extrait </w:t>
      </w:r>
      <w:r w:rsidR="00C36F8E" w:rsidRPr="006F5612">
        <w:rPr>
          <w:rFonts w:ascii="Times New Roman" w:hAnsi="Times New Roman" w:cs="Times New Roman"/>
          <w:sz w:val="24"/>
          <w:szCs w:val="24"/>
        </w:rPr>
        <w:t>avec un e</w:t>
      </w:r>
      <w:r w:rsidR="001E41F0" w:rsidRPr="006F5612">
        <w:rPr>
          <w:rFonts w:ascii="Times New Roman" w:hAnsi="Times New Roman" w:cs="Times New Roman"/>
          <w:sz w:val="24"/>
          <w:szCs w:val="24"/>
        </w:rPr>
        <w:t>xemple de fabrication d’une carte dans les années 1746</w:t>
      </w:r>
      <w:r w:rsidR="00B376A7">
        <w:rPr>
          <w:rFonts w:ascii="Times New Roman" w:hAnsi="Times New Roman" w:cs="Times New Roman"/>
          <w:sz w:val="24"/>
          <w:szCs w:val="24"/>
        </w:rPr>
        <w:t xml:space="preserve"> </w:t>
      </w:r>
      <w:r w:rsidR="001E41F0" w:rsidRPr="006F5612">
        <w:rPr>
          <w:rFonts w:ascii="Times New Roman" w:hAnsi="Times New Roman" w:cs="Times New Roman"/>
          <w:sz w:val="24"/>
          <w:szCs w:val="24"/>
        </w:rPr>
        <w:t xml:space="preserve">: </w:t>
      </w:r>
      <w:r w:rsidR="00C36F8E" w:rsidRPr="006F5612">
        <w:rPr>
          <w:rFonts w:ascii="Times New Roman" w:eastAsia="Times New Roman" w:hAnsi="Times New Roman" w:cs="Times New Roman"/>
          <w:b/>
          <w:sz w:val="24"/>
          <w:szCs w:val="24"/>
          <w:lang w:eastAsia="tr-TR"/>
        </w:rPr>
        <w:t xml:space="preserve">La carte </w:t>
      </w:r>
      <w:r w:rsidR="00B376A7" w:rsidRPr="006F5612">
        <w:rPr>
          <w:rFonts w:ascii="Times New Roman" w:eastAsia="Times New Roman" w:hAnsi="Times New Roman" w:cs="Times New Roman"/>
          <w:b/>
          <w:sz w:val="24"/>
          <w:szCs w:val="24"/>
          <w:lang w:eastAsia="tr-TR"/>
        </w:rPr>
        <w:t xml:space="preserve">du Béarn </w:t>
      </w:r>
      <w:r w:rsidR="00C50D6F">
        <w:rPr>
          <w:rFonts w:ascii="Times New Roman" w:eastAsia="Times New Roman" w:hAnsi="Times New Roman" w:cs="Times New Roman"/>
          <w:b/>
          <w:sz w:val="24"/>
          <w:szCs w:val="24"/>
          <w:lang w:eastAsia="tr-TR"/>
        </w:rPr>
        <w:t xml:space="preserve">par </w:t>
      </w:r>
      <w:r w:rsidR="001E41F0" w:rsidRPr="006F5612">
        <w:rPr>
          <w:rFonts w:ascii="Times New Roman" w:eastAsia="Times New Roman" w:hAnsi="Times New Roman" w:cs="Times New Roman"/>
          <w:b/>
          <w:sz w:val="24"/>
          <w:szCs w:val="24"/>
          <w:lang w:eastAsia="tr-TR"/>
        </w:rPr>
        <w:t>Cassini</w:t>
      </w:r>
      <w:r w:rsidR="00317CB0">
        <w:rPr>
          <w:rFonts w:ascii="Times New Roman" w:eastAsia="Times New Roman" w:hAnsi="Times New Roman" w:cs="Times New Roman"/>
          <w:b/>
          <w:sz w:val="24"/>
          <w:szCs w:val="24"/>
          <w:lang w:eastAsia="tr-TR"/>
        </w:rPr>
        <w:t>.</w:t>
      </w:r>
      <w:r w:rsidR="001E41F0" w:rsidRPr="006F5612">
        <w:rPr>
          <w:rFonts w:ascii="Times New Roman" w:eastAsia="Times New Roman" w:hAnsi="Times New Roman" w:cs="Times New Roman"/>
          <w:b/>
          <w:sz w:val="24"/>
          <w:szCs w:val="24"/>
          <w:lang w:eastAsia="tr-TR"/>
        </w:rPr>
        <w:t xml:space="preserve"> </w:t>
      </w:r>
      <w:r w:rsidR="001E41F0" w:rsidRPr="006F5612">
        <w:rPr>
          <w:rFonts w:ascii="Times New Roman" w:eastAsia="Times New Roman" w:hAnsi="Times New Roman" w:cs="Times New Roman"/>
          <w:sz w:val="24"/>
          <w:szCs w:val="24"/>
          <w:lang w:eastAsia="tr-TR"/>
        </w:rPr>
        <w:br/>
        <w:t>« </w:t>
      </w:r>
      <w:r w:rsidR="001E41F0" w:rsidRPr="00C10D4C">
        <w:rPr>
          <w:rFonts w:ascii="Times New Roman" w:eastAsia="Times New Roman" w:hAnsi="Times New Roman" w:cs="Times New Roman"/>
          <w:i/>
          <w:sz w:val="24"/>
          <w:szCs w:val="24"/>
          <w:lang w:eastAsia="tr-TR"/>
        </w:rPr>
        <w:t>Formés aux opérations géométriques, les ingénieurs topographes partent sur le terrain munis d’un graphomètre à lunettes, d’une règle, d’un compas, d’une lunette, d’une loupe et d’un rapporteur. Pour pointer, avec le graphomètre, les objets dont ils déterminent la position par des mesures d’angles, ils montent dans les clochers accompagnés par le curé ou un habitant du lieu, qui leur indique les noms des objets sélectionnés. Ils s’enfoncent dans les hautes vallées les plus reculées, jusqu’aux altitudes des hauts pâturages : la plupart des lacs de montagne figurent sur la carte. Ils réalisent en même temps des croquis du paysage et des formes de terrains, des esquisses de plans des rivières, des villages et des routes. De retour à Paris, ils calculent les distances entre les objets d’après les mesures angulaires qu’ils ont recueillies et, avant de repartir, ils déposent auprès de Cassini les registres contenant ces calculs, mais aussi les listes des toponymes écrits suivant l’« usage ordinaire », l’usage local. Avec tout ce que cela comportait d’erreurs dues à la mauvaise compréhension des accents du Béarn p</w:t>
      </w:r>
      <w:r w:rsidR="00B376A7">
        <w:rPr>
          <w:rFonts w:ascii="Times New Roman" w:eastAsia="Times New Roman" w:hAnsi="Times New Roman" w:cs="Times New Roman"/>
          <w:i/>
          <w:sz w:val="24"/>
          <w:szCs w:val="24"/>
          <w:lang w:eastAsia="tr-TR"/>
        </w:rPr>
        <w:t>ar des ingénieurs venus du Nord i</w:t>
      </w:r>
      <w:r w:rsidR="001E41F0" w:rsidRPr="00C10D4C">
        <w:rPr>
          <w:rFonts w:ascii="Times New Roman" w:eastAsia="Times New Roman" w:hAnsi="Times New Roman" w:cs="Times New Roman"/>
          <w:i/>
          <w:sz w:val="24"/>
          <w:szCs w:val="24"/>
          <w:lang w:eastAsia="tr-TR"/>
        </w:rPr>
        <w:t>l s’y s’ajoutait quelques fantaisies topographiques.</w:t>
      </w:r>
      <w:r w:rsidR="001E41F0" w:rsidRPr="00C10D4C">
        <w:rPr>
          <w:rFonts w:ascii="Times New Roman" w:eastAsia="Times New Roman" w:hAnsi="Times New Roman" w:cs="Times New Roman"/>
          <w:i/>
          <w:sz w:val="24"/>
          <w:szCs w:val="24"/>
          <w:lang w:eastAsia="tr-TR"/>
        </w:rPr>
        <w:br/>
        <w:t>La zone à couvrir mesurait environ 40 000 toises d’est en ouest et 35 000 du nord a</w:t>
      </w:r>
      <w:r w:rsidR="00C10D4C">
        <w:rPr>
          <w:rFonts w:ascii="Times New Roman" w:eastAsia="Times New Roman" w:hAnsi="Times New Roman" w:cs="Times New Roman"/>
          <w:i/>
          <w:sz w:val="24"/>
          <w:szCs w:val="24"/>
          <w:lang w:eastAsia="tr-TR"/>
        </w:rPr>
        <w:t>u sud (à peu près 80 km sur 70)</w:t>
      </w:r>
      <w:r w:rsidR="001E41F0" w:rsidRPr="00C10D4C">
        <w:rPr>
          <w:rFonts w:ascii="Times New Roman" w:eastAsia="Times New Roman" w:hAnsi="Times New Roman" w:cs="Times New Roman"/>
          <w:i/>
          <w:sz w:val="24"/>
          <w:szCs w:val="24"/>
          <w:lang w:eastAsia="tr-TR"/>
        </w:rPr>
        <w:t xml:space="preserve">, dont les deux tiers en montagne. Les campagnes de levés duraient environ six mois. À la fin de chaque campagne, de retour à Paris, les ingénieurs calculaient </w:t>
      </w:r>
      <w:r w:rsidR="001E41F0" w:rsidRPr="00C10D4C">
        <w:rPr>
          <w:rFonts w:ascii="Times New Roman" w:eastAsia="Times New Roman" w:hAnsi="Times New Roman" w:cs="Times New Roman"/>
          <w:i/>
          <w:sz w:val="24"/>
          <w:szCs w:val="24"/>
          <w:lang w:eastAsia="tr-TR"/>
        </w:rPr>
        <w:lastRenderedPageBreak/>
        <w:t>les distances entre les points visés et dressaient les minutes des cartes, à l’échelle d’une ligne pour 100 toises (1/86400).</w:t>
      </w:r>
      <w:r w:rsidR="001E41F0" w:rsidRPr="00C10D4C">
        <w:rPr>
          <w:rFonts w:ascii="Times New Roman" w:eastAsia="Times New Roman" w:hAnsi="Times New Roman" w:cs="Times New Roman"/>
          <w:i/>
          <w:sz w:val="24"/>
          <w:szCs w:val="24"/>
          <w:lang w:eastAsia="tr-TR"/>
        </w:rPr>
        <w:br/>
        <w:t>La suite du travail appartenait aux graveurs, à partir des minutes, on gravait au burin sur une plaque de cuivre de 90x59 cm. La plaque était gravée à l’envers, tant pour le trait géographique, que pour la figuration du relief et que pour les lettres. Le travail était vérifié par les cartographes. Il fallait environ un mois de travail pour graver une zone de 10 x 10 cm. Et toute erreur demandait un long travail de rectification. La gravure des deux plaques prit donc environ 5 ans.</w:t>
      </w:r>
      <w:r w:rsidR="001E41F0" w:rsidRPr="00C10D4C">
        <w:rPr>
          <w:rFonts w:ascii="Times New Roman" w:eastAsia="Times New Roman" w:hAnsi="Times New Roman" w:cs="Times New Roman"/>
          <w:i/>
          <w:sz w:val="24"/>
          <w:szCs w:val="24"/>
          <w:lang w:eastAsia="tr-TR"/>
        </w:rPr>
        <w:br/>
        <w:t>Chaque feuille de cette première édition, une gravure imprimée au format grand aigle, fut tirée à 300 ou 400 exemplaires destinés à la vente. Les feuilles étaient vendues, soit en noir et blanc, soit rehaussées de couleurs. La mise en couleur était alors faite, pour chaque exemplaire, par des peintres coloristes qui ne connaissaient pas le terrain.</w:t>
      </w:r>
      <w:r w:rsidR="001E41F0" w:rsidRPr="006F5612">
        <w:rPr>
          <w:rFonts w:ascii="Times New Roman" w:eastAsia="Times New Roman" w:hAnsi="Times New Roman" w:cs="Times New Roman"/>
          <w:sz w:val="24"/>
          <w:szCs w:val="24"/>
          <w:lang w:eastAsia="tr-TR"/>
        </w:rPr>
        <w:t> »</w:t>
      </w:r>
      <w:r w:rsidR="00564848">
        <w:rPr>
          <w:rFonts w:ascii="Times New Roman" w:eastAsia="Times New Roman" w:hAnsi="Times New Roman" w:cs="Times New Roman"/>
          <w:sz w:val="24"/>
          <w:szCs w:val="24"/>
          <w:lang w:eastAsia="tr-TR"/>
        </w:rPr>
        <w:br/>
      </w:r>
      <w:r w:rsidR="009D3106">
        <w:rPr>
          <w:rFonts w:ascii="Times New Roman" w:eastAsia="Times New Roman" w:hAnsi="Times New Roman" w:cs="Times New Roman"/>
          <w:sz w:val="24"/>
          <w:szCs w:val="24"/>
          <w:lang w:eastAsia="tr-TR"/>
        </w:rPr>
        <w:br/>
      </w:r>
      <w:r w:rsidR="00564848">
        <w:rPr>
          <w:rFonts w:ascii="Times New Roman" w:eastAsia="Times New Roman" w:hAnsi="Times New Roman" w:cs="Times New Roman"/>
          <w:sz w:val="24"/>
          <w:szCs w:val="24"/>
          <w:lang w:eastAsia="tr-TR"/>
        </w:rPr>
        <w:br/>
      </w:r>
      <w:r w:rsidR="00187336">
        <w:rPr>
          <w:rFonts w:ascii="Times New Roman" w:hAnsi="Times New Roman" w:cs="Times New Roman"/>
          <w:sz w:val="24"/>
          <w:szCs w:val="24"/>
        </w:rPr>
        <w:t>--------------------------------------------------------------------------------------------------------</w:t>
      </w:r>
      <w:r w:rsidR="00AB6B1D">
        <w:rPr>
          <w:rFonts w:ascii="Times New Roman" w:hAnsi="Times New Roman" w:cs="Times New Roman"/>
          <w:sz w:val="24"/>
          <w:szCs w:val="24"/>
        </w:rPr>
        <w:t>-----</w:t>
      </w:r>
    </w:p>
    <w:tbl>
      <w:tblPr>
        <w:tblStyle w:val="Grilledutableau"/>
        <w:tblW w:w="0" w:type="auto"/>
        <w:tblLook w:val="04A0" w:firstRow="1" w:lastRow="0" w:firstColumn="1" w:lastColumn="0" w:noHBand="0" w:noVBand="1"/>
      </w:tblPr>
      <w:tblGrid>
        <w:gridCol w:w="4531"/>
        <w:gridCol w:w="4531"/>
      </w:tblGrid>
      <w:tr w:rsidR="00D73291" w14:paraId="129952F6" w14:textId="77777777" w:rsidTr="00CB7E11">
        <w:tc>
          <w:tcPr>
            <w:tcW w:w="4531" w:type="dxa"/>
          </w:tcPr>
          <w:p w14:paraId="77B4F718" w14:textId="175EFBA6" w:rsidR="00CB7E11" w:rsidRPr="00D73291" w:rsidRDefault="00D73291" w:rsidP="00187336">
            <w:pP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7CC21890" wp14:editId="3D353E6E">
                  <wp:extent cx="2695575" cy="2044145"/>
                  <wp:effectExtent l="0" t="0" r="0" b="0"/>
                  <wp:docPr id="34" name="Image 34" descr="J:\ATELIER DE CARTO\DOCUMENTATION\ateliercarto\newprojets\expo IFEA BNF MARINE 2015\Theme Expo pascal\illustrations PL\AnticStore-Large-Ref-4832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Theme Expo pascal\illustrations PL\AnticStore-Large-Ref-48326_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9882" cy="2077744"/>
                          </a:xfrm>
                          <a:prstGeom prst="rect">
                            <a:avLst/>
                          </a:prstGeom>
                          <a:noFill/>
                          <a:ln>
                            <a:noFill/>
                          </a:ln>
                        </pic:spPr>
                      </pic:pic>
                    </a:graphicData>
                  </a:graphic>
                </wp:inline>
              </w:drawing>
            </w:r>
            <w:r>
              <w:rPr>
                <w:rFonts w:ascii="Times New Roman" w:eastAsia="Times New Roman" w:hAnsi="Times New Roman" w:cs="Times New Roman"/>
                <w:i/>
                <w:sz w:val="24"/>
                <w:szCs w:val="24"/>
                <w:lang w:eastAsia="tr-TR"/>
              </w:rPr>
              <w:br/>
            </w:r>
            <w:r w:rsidR="00511B9F">
              <w:rPr>
                <w:rFonts w:ascii="Times New Roman" w:hAnsi="Times New Roman" w:cs="Times New Roman"/>
                <w:sz w:val="16"/>
                <w:szCs w:val="16"/>
              </w:rPr>
              <w:t xml:space="preserve">8. </w:t>
            </w:r>
            <w:r w:rsidRPr="00D73291">
              <w:rPr>
                <w:rFonts w:ascii="Times New Roman" w:hAnsi="Times New Roman" w:cs="Times New Roman"/>
                <w:sz w:val="16"/>
                <w:szCs w:val="16"/>
              </w:rPr>
              <w:t>Graphomètre en laiton époque Louis XV</w:t>
            </w:r>
          </w:p>
        </w:tc>
        <w:tc>
          <w:tcPr>
            <w:tcW w:w="4531" w:type="dxa"/>
          </w:tcPr>
          <w:p w14:paraId="74784D2D" w14:textId="77777777" w:rsidR="00CB7E11" w:rsidRPr="00B56F1A" w:rsidRDefault="00CB7E11" w:rsidP="00CB7E11">
            <w:pPr>
              <w:rPr>
                <w:rFonts w:ascii="Times New Roman" w:eastAsia="Times New Roman" w:hAnsi="Times New Roman" w:cs="Times New Roman"/>
                <w:b/>
                <w:sz w:val="24"/>
                <w:szCs w:val="24"/>
                <w:lang w:eastAsia="tr-TR"/>
              </w:rPr>
            </w:pPr>
            <w:r w:rsidRPr="00EE3994">
              <w:rPr>
                <w:rFonts w:ascii="Times New Roman" w:eastAsia="Times New Roman" w:hAnsi="Times New Roman" w:cs="Times New Roman"/>
                <w:i/>
                <w:sz w:val="24"/>
                <w:szCs w:val="24"/>
                <w:lang w:eastAsia="tr-TR"/>
              </w:rPr>
              <w:t>Encart 1</w:t>
            </w:r>
            <w:r>
              <w:rPr>
                <w:rFonts w:ascii="Times New Roman" w:eastAsia="Times New Roman" w:hAnsi="Times New Roman" w:cs="Times New Roman"/>
                <w:b/>
                <w:sz w:val="24"/>
                <w:szCs w:val="24"/>
                <w:lang w:eastAsia="tr-TR"/>
              </w:rPr>
              <w:t> : Le Graphomètre</w:t>
            </w:r>
          </w:p>
          <w:p w14:paraId="4635A21F" w14:textId="77777777" w:rsidR="00CB7E11" w:rsidRDefault="00CB7E11" w:rsidP="00A24136">
            <w:pPr>
              <w:rPr>
                <w:rFonts w:ascii="Times New Roman" w:eastAsia="Times New Roman" w:hAnsi="Times New Roman" w:cs="Times New Roman"/>
                <w:i/>
                <w:sz w:val="24"/>
                <w:szCs w:val="24"/>
                <w:lang w:eastAsia="tr-TR"/>
              </w:rPr>
            </w:pPr>
            <w:r w:rsidRPr="00B56F1A">
              <w:rPr>
                <w:rFonts w:ascii="Times New Roman" w:eastAsia="Times New Roman" w:hAnsi="Times New Roman" w:cs="Times New Roman"/>
                <w:sz w:val="24"/>
                <w:szCs w:val="24"/>
                <w:lang w:eastAsia="tr-TR"/>
              </w:rPr>
              <w:t>Equipé d’une boussole, le graphom</w:t>
            </w:r>
            <w:r w:rsidR="0056167A">
              <w:rPr>
                <w:rFonts w:ascii="Times New Roman" w:eastAsia="Times New Roman" w:hAnsi="Times New Roman" w:cs="Times New Roman"/>
                <w:sz w:val="24"/>
                <w:szCs w:val="24"/>
                <w:lang w:eastAsia="tr-TR"/>
              </w:rPr>
              <w:t xml:space="preserve">ètre était constitué de deux </w:t>
            </w:r>
            <w:proofErr w:type="spellStart"/>
            <w:r w:rsidR="0056167A">
              <w:rPr>
                <w:rFonts w:ascii="Times New Roman" w:eastAsia="Times New Roman" w:hAnsi="Times New Roman" w:cs="Times New Roman"/>
                <w:sz w:val="24"/>
                <w:szCs w:val="24"/>
                <w:lang w:eastAsia="tr-TR"/>
              </w:rPr>
              <w:t>pi</w:t>
            </w:r>
            <w:r w:rsidRPr="00B56F1A">
              <w:rPr>
                <w:rFonts w:ascii="Times New Roman" w:eastAsia="Times New Roman" w:hAnsi="Times New Roman" w:cs="Times New Roman"/>
                <w:sz w:val="24"/>
                <w:szCs w:val="24"/>
                <w:lang w:eastAsia="tr-TR"/>
              </w:rPr>
              <w:t>nules</w:t>
            </w:r>
            <w:proofErr w:type="spellEnd"/>
            <w:r w:rsidRPr="00B56F1A">
              <w:rPr>
                <w:rFonts w:ascii="Times New Roman" w:eastAsia="Times New Roman" w:hAnsi="Times New Roman" w:cs="Times New Roman"/>
                <w:sz w:val="24"/>
                <w:szCs w:val="24"/>
                <w:lang w:eastAsia="tr-TR"/>
              </w:rPr>
              <w:t xml:space="preserve"> solidaires d’une demi-couronne graduée au centre de laquelle était fixée</w:t>
            </w:r>
            <w:r w:rsidR="0056167A">
              <w:rPr>
                <w:rFonts w:ascii="Times New Roman" w:eastAsia="Times New Roman" w:hAnsi="Times New Roman" w:cs="Times New Roman"/>
                <w:sz w:val="24"/>
                <w:szCs w:val="24"/>
                <w:lang w:eastAsia="tr-TR"/>
              </w:rPr>
              <w:t xml:space="preserve"> une alidade comportant deux </w:t>
            </w:r>
            <w:proofErr w:type="spellStart"/>
            <w:r w:rsidR="0056167A">
              <w:rPr>
                <w:rFonts w:ascii="Times New Roman" w:eastAsia="Times New Roman" w:hAnsi="Times New Roman" w:cs="Times New Roman"/>
                <w:sz w:val="24"/>
                <w:szCs w:val="24"/>
                <w:lang w:eastAsia="tr-TR"/>
              </w:rPr>
              <w:t>pi</w:t>
            </w:r>
            <w:r w:rsidRPr="00B56F1A">
              <w:rPr>
                <w:rFonts w:ascii="Times New Roman" w:eastAsia="Times New Roman" w:hAnsi="Times New Roman" w:cs="Times New Roman"/>
                <w:sz w:val="24"/>
                <w:szCs w:val="24"/>
                <w:lang w:eastAsia="tr-TR"/>
              </w:rPr>
              <w:t>nules</w:t>
            </w:r>
            <w:proofErr w:type="spellEnd"/>
            <w:r w:rsidRPr="00B56F1A">
              <w:rPr>
                <w:rFonts w:ascii="Times New Roman" w:eastAsia="Times New Roman" w:hAnsi="Times New Roman" w:cs="Times New Roman"/>
                <w:sz w:val="24"/>
                <w:szCs w:val="24"/>
                <w:lang w:eastAsia="tr-TR"/>
              </w:rPr>
              <w:t xml:space="preserve"> à ses deux extrémités. Les graphomètres permettaient de faire des mesures d’angles sur le seul plan horizontal. Ils furent remplacés au début du </w:t>
            </w:r>
            <w:r w:rsidR="00A24136">
              <w:rPr>
                <w:rFonts w:ascii="Times New Roman" w:eastAsia="Times New Roman" w:hAnsi="Times New Roman" w:cs="Times New Roman"/>
                <w:sz w:val="24"/>
                <w:szCs w:val="24"/>
                <w:lang w:eastAsia="tr-TR"/>
              </w:rPr>
              <w:t>XIX</w:t>
            </w:r>
            <w:r w:rsidR="00A24136" w:rsidRPr="009E1BF8">
              <w:rPr>
                <w:rFonts w:ascii="Times New Roman" w:eastAsia="Times New Roman" w:hAnsi="Times New Roman" w:cs="Times New Roman"/>
                <w:sz w:val="24"/>
                <w:szCs w:val="24"/>
                <w:vertAlign w:val="superscript"/>
                <w:lang w:eastAsia="tr-TR"/>
              </w:rPr>
              <w:t>e</w:t>
            </w:r>
            <w:r w:rsidRPr="00B56F1A">
              <w:rPr>
                <w:rFonts w:ascii="Times New Roman" w:eastAsia="Times New Roman" w:hAnsi="Times New Roman" w:cs="Times New Roman"/>
                <w:sz w:val="24"/>
                <w:szCs w:val="24"/>
                <w:lang w:eastAsia="tr-TR"/>
              </w:rPr>
              <w:t xml:space="preserve"> par des cercles répétiteurs</w:t>
            </w:r>
            <w:r w:rsidR="00A24136">
              <w:rPr>
                <w:rFonts w:ascii="Times New Roman" w:eastAsia="Times New Roman" w:hAnsi="Times New Roman" w:cs="Times New Roman"/>
                <w:sz w:val="24"/>
                <w:szCs w:val="24"/>
                <w:lang w:eastAsia="tr-TR"/>
              </w:rPr>
              <w:t>,</w:t>
            </w:r>
            <w:r w:rsidRPr="00B56F1A">
              <w:rPr>
                <w:rFonts w:ascii="Times New Roman" w:eastAsia="Times New Roman" w:hAnsi="Times New Roman" w:cs="Times New Roman"/>
                <w:sz w:val="24"/>
                <w:szCs w:val="24"/>
                <w:lang w:eastAsia="tr-TR"/>
              </w:rPr>
              <w:t xml:space="preserve"> puis par des théodolites.</w:t>
            </w:r>
          </w:p>
        </w:tc>
      </w:tr>
    </w:tbl>
    <w:p w14:paraId="1F1056B9" w14:textId="77777777" w:rsidR="00187336" w:rsidRPr="00AB6B1D" w:rsidRDefault="00AB6B1D" w:rsidP="00AB6B1D">
      <w:pPr>
        <w:spacing w:after="0" w:line="240" w:lineRule="auto"/>
        <w:rPr>
          <w:rFonts w:ascii="Times New Roman" w:hAnsi="Times New Roman" w:cs="Times New Roman"/>
          <w:i/>
        </w:rPr>
      </w:pPr>
      <w:r>
        <w:rPr>
          <w:rFonts w:ascii="Times New Roman" w:hAnsi="Times New Roman" w:cs="Times New Roman"/>
          <w:i/>
        </w:rPr>
        <w:t>-------</w:t>
      </w:r>
      <w:r w:rsidR="00187336">
        <w:rPr>
          <w:rFonts w:ascii="Times New Roman" w:hAnsi="Times New Roman" w:cs="Times New Roman"/>
          <w:sz w:val="24"/>
          <w:szCs w:val="24"/>
        </w:rPr>
        <w:t>------------------------------------------------------------------------------------------------------</w:t>
      </w:r>
    </w:p>
    <w:p w14:paraId="50DBC941" w14:textId="77777777" w:rsidR="00C10D4C" w:rsidRDefault="00C10D4C" w:rsidP="00564848">
      <w:pPr>
        <w:autoSpaceDE w:val="0"/>
        <w:autoSpaceDN w:val="0"/>
        <w:adjustRightInd w:val="0"/>
        <w:spacing w:after="0" w:line="240" w:lineRule="auto"/>
        <w:rPr>
          <w:rFonts w:ascii="Times New Roman" w:hAnsi="Times New Roman" w:cs="Times New Roman"/>
          <w:bCs/>
          <w:sz w:val="24"/>
          <w:szCs w:val="24"/>
        </w:rPr>
      </w:pPr>
    </w:p>
    <w:p w14:paraId="1AC4987C" w14:textId="77777777" w:rsidR="007F3E94" w:rsidRDefault="007F3E94" w:rsidP="00564848">
      <w:pPr>
        <w:autoSpaceDE w:val="0"/>
        <w:autoSpaceDN w:val="0"/>
        <w:adjustRightInd w:val="0"/>
        <w:spacing w:after="0" w:line="240" w:lineRule="auto"/>
        <w:rPr>
          <w:rFonts w:ascii="Times New Roman" w:hAnsi="Times New Roman" w:cs="Times New Roman"/>
          <w:bCs/>
          <w:sz w:val="24"/>
          <w:szCs w:val="24"/>
        </w:rPr>
      </w:pPr>
    </w:p>
    <w:p w14:paraId="031A86AC" w14:textId="292BBFA5" w:rsidR="00D82F90" w:rsidRPr="003E590D" w:rsidRDefault="00D82F90" w:rsidP="00D82F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rPr>
        <w:t>3</w:t>
      </w:r>
      <w:r w:rsidRPr="00BB76DD">
        <w:rPr>
          <w:rFonts w:ascii="Times New Roman" w:hAnsi="Times New Roman" w:cs="Times New Roman"/>
          <w:b/>
        </w:rPr>
        <w:t>.</w:t>
      </w:r>
      <w:r w:rsidRPr="00BB76DD">
        <w:rPr>
          <w:rFonts w:ascii="Times New Roman" w:hAnsi="Times New Roman" w:cs="Times New Roman"/>
        </w:rPr>
        <w:t xml:space="preserve"> </w:t>
      </w:r>
      <w:r w:rsidR="0056167A">
        <w:rPr>
          <w:rFonts w:ascii="Times New Roman" w:hAnsi="Times New Roman" w:cs="Times New Roman"/>
          <w:sz w:val="24"/>
          <w:szCs w:val="24"/>
        </w:rPr>
        <w:t>L</w:t>
      </w:r>
      <w:r w:rsidRPr="003E590D">
        <w:rPr>
          <w:rFonts w:ascii="Times New Roman" w:hAnsi="Times New Roman" w:cs="Times New Roman"/>
          <w:sz w:val="24"/>
          <w:szCs w:val="24"/>
        </w:rPr>
        <w:t xml:space="preserve">e levé de cartes et plans dans la deuxième partie du </w:t>
      </w:r>
      <w:r>
        <w:rPr>
          <w:rFonts w:ascii="Times New Roman" w:hAnsi="Times New Roman" w:cs="Times New Roman"/>
          <w:sz w:val="24"/>
          <w:szCs w:val="24"/>
        </w:rPr>
        <w:t>XIX</w:t>
      </w:r>
      <w:r w:rsidRPr="009E1BF8">
        <w:rPr>
          <w:rFonts w:ascii="Times New Roman" w:hAnsi="Times New Roman" w:cs="Times New Roman"/>
          <w:sz w:val="24"/>
          <w:szCs w:val="24"/>
          <w:vertAlign w:val="superscript"/>
        </w:rPr>
        <w:t>e</w:t>
      </w:r>
      <w:r>
        <w:rPr>
          <w:rFonts w:ascii="Times New Roman" w:hAnsi="Times New Roman" w:cs="Times New Roman"/>
          <w:sz w:val="24"/>
          <w:szCs w:val="24"/>
        </w:rPr>
        <w:t xml:space="preserve"> s</w:t>
      </w:r>
      <w:r w:rsidR="00C50D6F">
        <w:rPr>
          <w:rFonts w:ascii="Times New Roman" w:hAnsi="Times New Roman" w:cs="Times New Roman"/>
          <w:sz w:val="24"/>
          <w:szCs w:val="24"/>
        </w:rPr>
        <w:t>iècle,</w:t>
      </w:r>
      <w:r w:rsidRPr="003E590D">
        <w:rPr>
          <w:rFonts w:ascii="Times New Roman" w:hAnsi="Times New Roman" w:cs="Times New Roman"/>
          <w:sz w:val="24"/>
          <w:szCs w:val="24"/>
        </w:rPr>
        <w:t xml:space="preserve"> </w:t>
      </w:r>
      <w:r>
        <w:rPr>
          <w:rFonts w:ascii="Times New Roman" w:hAnsi="Times New Roman" w:cs="Times New Roman"/>
          <w:sz w:val="24"/>
          <w:szCs w:val="24"/>
        </w:rPr>
        <w:t xml:space="preserve">d’après le </w:t>
      </w:r>
      <w:r w:rsidRPr="00D82F90">
        <w:rPr>
          <w:rFonts w:ascii="Times New Roman" w:hAnsi="Times New Roman" w:cs="Times New Roman"/>
          <w:i/>
          <w:sz w:val="24"/>
          <w:szCs w:val="24"/>
        </w:rPr>
        <w:t>Manuel du Voyageur</w:t>
      </w:r>
      <w:r>
        <w:rPr>
          <w:rFonts w:ascii="Times New Roman" w:hAnsi="Times New Roman" w:cs="Times New Roman"/>
          <w:sz w:val="24"/>
          <w:szCs w:val="24"/>
        </w:rPr>
        <w:t> de</w:t>
      </w:r>
      <w:r w:rsidRPr="003E590D">
        <w:rPr>
          <w:rFonts w:ascii="Times New Roman" w:hAnsi="Times New Roman" w:cs="Times New Roman"/>
          <w:sz w:val="24"/>
          <w:szCs w:val="24"/>
        </w:rPr>
        <w:t xml:space="preserve"> </w:t>
      </w:r>
      <w:r w:rsidRPr="003E590D">
        <w:rPr>
          <w:rFonts w:ascii="Times New Roman" w:hAnsi="Times New Roman" w:cs="Times New Roman"/>
          <w:b/>
          <w:sz w:val="24"/>
          <w:szCs w:val="24"/>
        </w:rPr>
        <w:t xml:space="preserve">D. </w:t>
      </w:r>
      <w:proofErr w:type="spellStart"/>
      <w:r w:rsidRPr="003E590D">
        <w:rPr>
          <w:rFonts w:ascii="Times New Roman" w:hAnsi="Times New Roman" w:cs="Times New Roman"/>
          <w:b/>
          <w:sz w:val="24"/>
          <w:szCs w:val="24"/>
        </w:rPr>
        <w:t>Kaltbrunner</w:t>
      </w:r>
      <w:proofErr w:type="spellEnd"/>
      <w:r w:rsidR="000B3BD9">
        <w:rPr>
          <w:rStyle w:val="Appelnotedebasdep"/>
          <w:rFonts w:ascii="Times New Roman" w:hAnsi="Times New Roman" w:cs="Times New Roman"/>
          <w:b/>
          <w:sz w:val="24"/>
          <w:szCs w:val="24"/>
        </w:rPr>
        <w:footnoteReference w:id="7"/>
      </w:r>
      <w:r w:rsidRPr="003E590D">
        <w:rPr>
          <w:rFonts w:ascii="Times New Roman" w:hAnsi="Times New Roman" w:cs="Times New Roman"/>
          <w:b/>
          <w:sz w:val="24"/>
          <w:szCs w:val="24"/>
        </w:rPr>
        <w:t xml:space="preserve"> </w:t>
      </w:r>
      <w:r w:rsidRPr="003E590D">
        <w:rPr>
          <w:rFonts w:ascii="Times New Roman" w:hAnsi="Times New Roman" w:cs="Times New Roman"/>
          <w:sz w:val="24"/>
          <w:szCs w:val="24"/>
        </w:rPr>
        <w:t>(1879)</w:t>
      </w:r>
      <w:r w:rsidR="0056167A">
        <w:rPr>
          <w:rFonts w:ascii="Times New Roman" w:hAnsi="Times New Roman" w:cs="Times New Roman"/>
          <w:sz w:val="24"/>
          <w:szCs w:val="24"/>
        </w:rPr>
        <w:t>.</w:t>
      </w:r>
    </w:p>
    <w:p w14:paraId="2BAD1BC0" w14:textId="77777777" w:rsidR="00D82F90" w:rsidRPr="003E590D" w:rsidRDefault="00D82F90" w:rsidP="00D82F90">
      <w:pPr>
        <w:autoSpaceDE w:val="0"/>
        <w:autoSpaceDN w:val="0"/>
        <w:adjustRightInd w:val="0"/>
        <w:spacing w:after="0" w:line="240" w:lineRule="auto"/>
        <w:rPr>
          <w:rFonts w:ascii="Times New Roman" w:hAnsi="Times New Roman" w:cs="Times New Roman"/>
          <w:sz w:val="24"/>
          <w:szCs w:val="24"/>
        </w:rPr>
      </w:pPr>
    </w:p>
    <w:p w14:paraId="2B0E4F20" w14:textId="77777777" w:rsidR="00D82F90" w:rsidRDefault="00D82F90" w:rsidP="00D82F90">
      <w:pPr>
        <w:autoSpaceDE w:val="0"/>
        <w:autoSpaceDN w:val="0"/>
        <w:adjustRightInd w:val="0"/>
        <w:spacing w:after="0" w:line="240" w:lineRule="auto"/>
        <w:rPr>
          <w:rFonts w:ascii="Times New Roman" w:hAnsi="Times New Roman" w:cs="Times New Roman"/>
          <w:b/>
          <w:sz w:val="24"/>
          <w:szCs w:val="24"/>
        </w:rPr>
      </w:pPr>
      <w:r w:rsidRPr="003E590D">
        <w:rPr>
          <w:rFonts w:ascii="Times New Roman" w:hAnsi="Times New Roman" w:cs="Times New Roman"/>
          <w:b/>
          <w:sz w:val="24"/>
          <w:szCs w:val="24"/>
        </w:rPr>
        <w:t xml:space="preserve">Théodolite ou boussole de reconnaissance : </w:t>
      </w:r>
    </w:p>
    <w:p w14:paraId="5EFE35D8" w14:textId="77777777" w:rsidR="0056167A" w:rsidRPr="003E590D" w:rsidRDefault="0056167A" w:rsidP="00D82F90">
      <w:pPr>
        <w:autoSpaceDE w:val="0"/>
        <w:autoSpaceDN w:val="0"/>
        <w:adjustRightInd w:val="0"/>
        <w:spacing w:after="0" w:line="240" w:lineRule="auto"/>
        <w:rPr>
          <w:rFonts w:ascii="Times New Roman" w:hAnsi="Times New Roman" w:cs="Times New Roman"/>
          <w:b/>
          <w:sz w:val="24"/>
          <w:szCs w:val="24"/>
        </w:rPr>
      </w:pPr>
    </w:p>
    <w:p w14:paraId="59649AA6" w14:textId="77777777" w:rsidR="00CB0AC8" w:rsidRDefault="00D82F90" w:rsidP="00D82F90">
      <w:pPr>
        <w:autoSpaceDE w:val="0"/>
        <w:autoSpaceDN w:val="0"/>
        <w:adjustRightInd w:val="0"/>
        <w:spacing w:after="0" w:line="240" w:lineRule="auto"/>
        <w:jc w:val="both"/>
        <w:rPr>
          <w:rFonts w:ascii="Times New Roman" w:hAnsi="Times New Roman" w:cs="Times New Roman"/>
          <w:sz w:val="24"/>
          <w:szCs w:val="24"/>
        </w:rPr>
      </w:pPr>
      <w:r w:rsidRPr="003E590D">
        <w:rPr>
          <w:rFonts w:ascii="Times New Roman" w:hAnsi="Times New Roman" w:cs="Times New Roman"/>
          <w:sz w:val="24"/>
          <w:szCs w:val="24"/>
        </w:rPr>
        <w:t>« </w:t>
      </w:r>
      <w:r w:rsidRPr="0056167A">
        <w:rPr>
          <w:rFonts w:ascii="Times New Roman" w:hAnsi="Times New Roman" w:cs="Times New Roman"/>
          <w:i/>
          <w:sz w:val="24"/>
          <w:szCs w:val="24"/>
        </w:rPr>
        <w:t>Le théodolite est un instrument de précision qui</w:t>
      </w:r>
      <w:r w:rsidR="0056167A" w:rsidRPr="0056167A">
        <w:rPr>
          <w:rFonts w:ascii="Times New Roman" w:hAnsi="Times New Roman" w:cs="Times New Roman"/>
          <w:i/>
          <w:sz w:val="24"/>
          <w:szCs w:val="24"/>
        </w:rPr>
        <w:t xml:space="preserve"> permet de mesurer directement ‘</w:t>
      </w:r>
      <w:r w:rsidRPr="0056167A">
        <w:rPr>
          <w:rFonts w:ascii="Times New Roman" w:hAnsi="Times New Roman" w:cs="Times New Roman"/>
          <w:i/>
          <w:sz w:val="24"/>
          <w:szCs w:val="24"/>
        </w:rPr>
        <w:t>les angles réduits à l’horizon et donne</w:t>
      </w:r>
      <w:r w:rsidR="0056167A" w:rsidRPr="0056167A">
        <w:rPr>
          <w:rFonts w:ascii="Times New Roman" w:hAnsi="Times New Roman" w:cs="Times New Roman"/>
          <w:i/>
          <w:sz w:val="24"/>
          <w:szCs w:val="24"/>
        </w:rPr>
        <w:t xml:space="preserve"> aussi les distances zénithales’</w:t>
      </w:r>
      <w:r w:rsidRPr="0056167A">
        <w:rPr>
          <w:rFonts w:ascii="Times New Roman" w:hAnsi="Times New Roman" w:cs="Times New Roman"/>
          <w:i/>
          <w:sz w:val="24"/>
          <w:szCs w:val="24"/>
        </w:rPr>
        <w:t>. Il existe des théodolites miniatures fabriqués spécialement à l’usage des voyageurs. Les relevés peuvent également se faire, avec moindre précision et sur des petites distances, avec une planchette et une boussole ; les mesures sont alors sans différence de niveau à moins d’utiliser un éclimètre, et les distances sont mesurées alors avec une chaine d’arpenteur. </w:t>
      </w:r>
      <w:r w:rsidRPr="003E590D">
        <w:rPr>
          <w:rFonts w:ascii="Times New Roman" w:hAnsi="Times New Roman" w:cs="Times New Roman"/>
          <w:sz w:val="24"/>
          <w:szCs w:val="24"/>
        </w:rPr>
        <w:t>»</w:t>
      </w:r>
      <w:r w:rsidR="00CB0AC8">
        <w:rPr>
          <w:rFonts w:ascii="Times New Roman" w:hAnsi="Times New Roman" w:cs="Times New Roman"/>
          <w:sz w:val="24"/>
          <w:szCs w:val="24"/>
        </w:rPr>
        <w:t xml:space="preserve"> </w:t>
      </w:r>
    </w:p>
    <w:p w14:paraId="038DC3D3" w14:textId="77777777" w:rsidR="00D82F90" w:rsidRDefault="00D82F90" w:rsidP="00D82F90">
      <w:pPr>
        <w:autoSpaceDE w:val="0"/>
        <w:autoSpaceDN w:val="0"/>
        <w:adjustRightInd w:val="0"/>
        <w:spacing w:after="0" w:line="240" w:lineRule="auto"/>
        <w:jc w:val="both"/>
        <w:rPr>
          <w:rFonts w:ascii="Times New Roman" w:hAnsi="Times New Roman" w:cs="Times New Roman"/>
        </w:rPr>
      </w:pPr>
      <w:r w:rsidRPr="003E590D">
        <w:rPr>
          <w:rFonts w:ascii="Times New Roman" w:hAnsi="Times New Roman" w:cs="Times New Roman"/>
          <w:sz w:val="24"/>
          <w:szCs w:val="24"/>
        </w:rPr>
        <w:br/>
      </w:r>
    </w:p>
    <w:p w14:paraId="709E303E" w14:textId="77777777" w:rsidR="00D82F90" w:rsidRPr="0056167A" w:rsidRDefault="00D82F90" w:rsidP="00AA2D27">
      <w:pPr>
        <w:autoSpaceDE w:val="0"/>
        <w:autoSpaceDN w:val="0"/>
        <w:adjustRightInd w:val="0"/>
        <w:spacing w:after="0" w:line="240" w:lineRule="auto"/>
        <w:rPr>
          <w:rFonts w:ascii="Times New Roman" w:hAnsi="Times New Roman" w:cs="Times New Roman"/>
          <w:i/>
          <w:sz w:val="24"/>
          <w:szCs w:val="24"/>
        </w:rPr>
      </w:pPr>
      <w:r w:rsidRPr="003E590D">
        <w:rPr>
          <w:rFonts w:ascii="Times New Roman" w:hAnsi="Times New Roman" w:cs="Times New Roman"/>
          <w:b/>
          <w:sz w:val="24"/>
          <w:szCs w:val="24"/>
        </w:rPr>
        <w:t>Les méthodes de relevé de cartes et plans </w:t>
      </w:r>
      <w:proofErr w:type="gramStart"/>
      <w:r w:rsidRPr="003E590D">
        <w:rPr>
          <w:rFonts w:ascii="Times New Roman" w:hAnsi="Times New Roman" w:cs="Times New Roman"/>
          <w:b/>
          <w:sz w:val="24"/>
          <w:szCs w:val="24"/>
        </w:rPr>
        <w:t>:</w:t>
      </w:r>
      <w:proofErr w:type="gramEnd"/>
      <w:r w:rsidR="00AA2D27">
        <w:rPr>
          <w:rFonts w:ascii="Times New Roman" w:hAnsi="Times New Roman" w:cs="Times New Roman"/>
          <w:b/>
          <w:sz w:val="24"/>
          <w:szCs w:val="24"/>
        </w:rPr>
        <w:br/>
      </w:r>
      <w:r w:rsidR="00F53B24">
        <w:rPr>
          <w:rFonts w:ascii="Times New Roman" w:hAnsi="Times New Roman" w:cs="Times New Roman"/>
          <w:sz w:val="24"/>
          <w:szCs w:val="24"/>
        </w:rPr>
        <w:br/>
        <w:t xml:space="preserve">D’après ce guide : </w:t>
      </w:r>
      <w:r w:rsidR="00C8305A">
        <w:rPr>
          <w:rFonts w:ascii="Times New Roman" w:hAnsi="Times New Roman" w:cs="Times New Roman"/>
          <w:sz w:val="24"/>
          <w:szCs w:val="24"/>
        </w:rPr>
        <w:t>« </w:t>
      </w:r>
      <w:r w:rsidRPr="0056167A">
        <w:rPr>
          <w:rFonts w:ascii="Times New Roman" w:hAnsi="Times New Roman" w:cs="Times New Roman"/>
          <w:i/>
          <w:sz w:val="24"/>
          <w:szCs w:val="24"/>
        </w:rPr>
        <w:t xml:space="preserve">Pour fabriquer une carte il faut d’abord s’orienter. Les repères naturels sont une première source d’orientation des éléments les uns par rapport aux autres. Les astres, le soleil, la lune, les étoiles se lèvent tous à l’Est et se couchent à l’Ouest, et par </w:t>
      </w:r>
      <w:r w:rsidRPr="0056167A">
        <w:rPr>
          <w:rFonts w:ascii="Times New Roman" w:hAnsi="Times New Roman" w:cs="Times New Roman"/>
          <w:i/>
          <w:sz w:val="24"/>
          <w:szCs w:val="24"/>
        </w:rPr>
        <w:lastRenderedPageBreak/>
        <w:t>conséquent par temps dégagé nous avons un moyen facile de déterminer les quatre points cardinaux et donc la position d’un objet par rapport à nous. L’étoile polaire sera ainsi souvent facile à trouver et indique le vrai Nord. La boussole peut être utile par tout temps mais en toute connaissance de la déclinaison magnétique qui indique l’écart entre le Nord magnétique et le vrai Nord.</w:t>
      </w:r>
    </w:p>
    <w:p w14:paraId="7FADBC5F" w14:textId="77777777" w:rsidR="00D82F90" w:rsidRPr="003E590D" w:rsidRDefault="00D82F90" w:rsidP="00AA2D27">
      <w:pPr>
        <w:autoSpaceDE w:val="0"/>
        <w:autoSpaceDN w:val="0"/>
        <w:adjustRightInd w:val="0"/>
        <w:spacing w:after="0" w:line="240" w:lineRule="auto"/>
        <w:jc w:val="both"/>
        <w:rPr>
          <w:rFonts w:ascii="Times New Roman" w:hAnsi="Times New Roman" w:cs="Times New Roman"/>
          <w:sz w:val="24"/>
          <w:szCs w:val="24"/>
        </w:rPr>
      </w:pPr>
      <w:r w:rsidRPr="0056167A">
        <w:rPr>
          <w:rFonts w:ascii="Times New Roman" w:hAnsi="Times New Roman" w:cs="Times New Roman"/>
          <w:i/>
          <w:sz w:val="24"/>
          <w:szCs w:val="24"/>
        </w:rPr>
        <w:t xml:space="preserve">Ensuite il faut pouvoir reporter sur le papier les distances entre les objets relevés sur le terrain. On peut estimer à simple vue avec toute l’imprécision que cela comporte, ou bien estimer les distances par le temps employé à les parcourir à pied ou à cheval ; pour des distances plus courtes on utilise une perche, et sur terrain pentu, le fils à plomb et un petit niveau à bulle d’air seront conseillés. </w:t>
      </w:r>
      <w:r w:rsidR="007C0736" w:rsidRPr="0056167A">
        <w:rPr>
          <w:rFonts w:ascii="Times New Roman" w:hAnsi="Times New Roman" w:cs="Times New Roman"/>
          <w:i/>
          <w:sz w:val="24"/>
          <w:szCs w:val="24"/>
        </w:rPr>
        <w:t>L’odomètre</w:t>
      </w:r>
      <w:r w:rsidRPr="0056167A">
        <w:rPr>
          <w:rFonts w:ascii="Times New Roman" w:hAnsi="Times New Roman" w:cs="Times New Roman"/>
          <w:i/>
          <w:sz w:val="24"/>
          <w:szCs w:val="24"/>
        </w:rPr>
        <w:t xml:space="preserve"> ou </w:t>
      </w:r>
      <w:proofErr w:type="gramStart"/>
      <w:r w:rsidRPr="0056167A">
        <w:rPr>
          <w:rFonts w:ascii="Times New Roman" w:hAnsi="Times New Roman" w:cs="Times New Roman"/>
          <w:i/>
          <w:sz w:val="24"/>
          <w:szCs w:val="24"/>
        </w:rPr>
        <w:t>la</w:t>
      </w:r>
      <w:proofErr w:type="gramEnd"/>
      <w:r w:rsidRPr="0056167A">
        <w:rPr>
          <w:rFonts w:ascii="Times New Roman" w:hAnsi="Times New Roman" w:cs="Times New Roman"/>
          <w:i/>
          <w:sz w:val="24"/>
          <w:szCs w:val="24"/>
        </w:rPr>
        <w:t xml:space="preserve"> stadia est aussi utilisé; cette dernière permet mesurer la distance avec une lunette munie de fils parallèles en visant un objet de dimensions connues ou avec une mire graduée. Les mesures trigonométriques</w:t>
      </w:r>
      <w:r w:rsidR="007C0736" w:rsidRPr="0056167A">
        <w:rPr>
          <w:rFonts w:ascii="Times New Roman" w:hAnsi="Times New Roman" w:cs="Times New Roman"/>
          <w:i/>
          <w:sz w:val="24"/>
          <w:szCs w:val="24"/>
        </w:rPr>
        <w:t>,</w:t>
      </w:r>
      <w:r w:rsidRPr="0056167A">
        <w:rPr>
          <w:rFonts w:ascii="Times New Roman" w:hAnsi="Times New Roman" w:cs="Times New Roman"/>
          <w:i/>
          <w:sz w:val="24"/>
          <w:szCs w:val="24"/>
        </w:rPr>
        <w:t xml:space="preserve"> </w:t>
      </w:r>
      <w:r w:rsidR="007C0736" w:rsidRPr="0056167A">
        <w:rPr>
          <w:rFonts w:ascii="Times New Roman" w:hAnsi="Times New Roman" w:cs="Times New Roman"/>
          <w:i/>
          <w:sz w:val="24"/>
          <w:szCs w:val="24"/>
        </w:rPr>
        <w:t>qui</w:t>
      </w:r>
      <w:r w:rsidRPr="0056167A">
        <w:rPr>
          <w:rFonts w:ascii="Times New Roman" w:hAnsi="Times New Roman" w:cs="Times New Roman"/>
          <w:i/>
          <w:sz w:val="24"/>
          <w:szCs w:val="24"/>
        </w:rPr>
        <w:t xml:space="preserve"> consiste</w:t>
      </w:r>
      <w:r w:rsidR="007C0736" w:rsidRPr="0056167A">
        <w:rPr>
          <w:rFonts w:ascii="Times New Roman" w:hAnsi="Times New Roman" w:cs="Times New Roman"/>
          <w:i/>
          <w:sz w:val="24"/>
          <w:szCs w:val="24"/>
        </w:rPr>
        <w:t>nt</w:t>
      </w:r>
      <w:r w:rsidRPr="0056167A">
        <w:rPr>
          <w:rFonts w:ascii="Times New Roman" w:hAnsi="Times New Roman" w:cs="Times New Roman"/>
          <w:i/>
          <w:sz w:val="24"/>
          <w:szCs w:val="24"/>
        </w:rPr>
        <w:t xml:space="preserve"> à mesurer la distance d’une ligne droite appelée base (formant le coté d’un triangle) et les angles entre chaque extrémité de ce</w:t>
      </w:r>
      <w:r w:rsidR="007C0736" w:rsidRPr="0056167A">
        <w:rPr>
          <w:rFonts w:ascii="Times New Roman" w:hAnsi="Times New Roman" w:cs="Times New Roman"/>
          <w:i/>
          <w:sz w:val="24"/>
          <w:szCs w:val="24"/>
        </w:rPr>
        <w:t>tte base et le dernier sommet, sont couramment utilisées</w:t>
      </w:r>
      <w:r w:rsidR="00C8305A">
        <w:rPr>
          <w:rFonts w:ascii="Times New Roman" w:hAnsi="Times New Roman" w:cs="Times New Roman"/>
          <w:sz w:val="24"/>
          <w:szCs w:val="24"/>
        </w:rPr>
        <w:t> »</w:t>
      </w:r>
    </w:p>
    <w:p w14:paraId="47208079" w14:textId="77777777" w:rsidR="00D82F90" w:rsidRPr="003E590D" w:rsidRDefault="00D82F90" w:rsidP="00AA2D27">
      <w:pPr>
        <w:autoSpaceDE w:val="0"/>
        <w:autoSpaceDN w:val="0"/>
        <w:adjustRightInd w:val="0"/>
        <w:spacing w:after="0" w:line="240" w:lineRule="auto"/>
        <w:jc w:val="both"/>
        <w:rPr>
          <w:rFonts w:ascii="Times New Roman" w:hAnsi="Times New Roman" w:cs="Times New Roman"/>
          <w:sz w:val="24"/>
          <w:szCs w:val="24"/>
        </w:rPr>
      </w:pPr>
    </w:p>
    <w:p w14:paraId="44ED7474" w14:textId="0E63F43C" w:rsidR="00D82F90" w:rsidRPr="003E590D" w:rsidRDefault="00D82F90" w:rsidP="00AA2D27">
      <w:pPr>
        <w:autoSpaceDE w:val="0"/>
        <w:autoSpaceDN w:val="0"/>
        <w:adjustRightInd w:val="0"/>
        <w:spacing w:after="0" w:line="240" w:lineRule="auto"/>
        <w:jc w:val="both"/>
        <w:rPr>
          <w:rFonts w:ascii="Times New Roman" w:hAnsi="Times New Roman" w:cs="Times New Roman"/>
          <w:sz w:val="24"/>
          <w:szCs w:val="24"/>
        </w:rPr>
      </w:pPr>
      <w:r w:rsidRPr="003E590D">
        <w:rPr>
          <w:rFonts w:ascii="Times New Roman" w:hAnsi="Times New Roman" w:cs="Times New Roman"/>
          <w:sz w:val="24"/>
          <w:szCs w:val="24"/>
        </w:rPr>
        <w:t>C</w:t>
      </w:r>
      <w:r w:rsidR="00190927">
        <w:rPr>
          <w:rFonts w:ascii="Times New Roman" w:hAnsi="Times New Roman" w:cs="Times New Roman"/>
          <w:sz w:val="24"/>
          <w:szCs w:val="24"/>
        </w:rPr>
        <w:t>et ouvrage a probablement servi</w:t>
      </w:r>
      <w:r w:rsidRPr="003E590D">
        <w:rPr>
          <w:rFonts w:ascii="Times New Roman" w:hAnsi="Times New Roman" w:cs="Times New Roman"/>
          <w:sz w:val="24"/>
          <w:szCs w:val="24"/>
        </w:rPr>
        <w:t xml:space="preserve"> de référence à de nombreux aventuriers ou voyageur</w:t>
      </w:r>
      <w:r w:rsidR="00CB0AC8">
        <w:rPr>
          <w:rFonts w:ascii="Times New Roman" w:hAnsi="Times New Roman" w:cs="Times New Roman"/>
          <w:sz w:val="24"/>
          <w:szCs w:val="24"/>
        </w:rPr>
        <w:t>s</w:t>
      </w:r>
      <w:r w:rsidRPr="003E590D">
        <w:rPr>
          <w:rFonts w:ascii="Times New Roman" w:hAnsi="Times New Roman" w:cs="Times New Roman"/>
          <w:sz w:val="24"/>
          <w:szCs w:val="24"/>
        </w:rPr>
        <w:t xml:space="preserve"> de cette époque, </w:t>
      </w:r>
      <w:r w:rsidR="00CB0AC8">
        <w:rPr>
          <w:rFonts w:ascii="Times New Roman" w:hAnsi="Times New Roman" w:cs="Times New Roman"/>
          <w:sz w:val="24"/>
          <w:szCs w:val="24"/>
        </w:rPr>
        <w:t xml:space="preserve">étant donnés </w:t>
      </w:r>
      <w:r w:rsidRPr="003E590D">
        <w:rPr>
          <w:rFonts w:ascii="Times New Roman" w:hAnsi="Times New Roman" w:cs="Times New Roman"/>
          <w:sz w:val="24"/>
          <w:szCs w:val="24"/>
        </w:rPr>
        <w:t>la précision et le nombre de su</w:t>
      </w:r>
      <w:r w:rsidR="0056167A">
        <w:rPr>
          <w:rFonts w:ascii="Times New Roman" w:hAnsi="Times New Roman" w:cs="Times New Roman"/>
          <w:sz w:val="24"/>
          <w:szCs w:val="24"/>
        </w:rPr>
        <w:t>jets évoqués</w:t>
      </w:r>
      <w:r w:rsidRPr="003E590D">
        <w:rPr>
          <w:rFonts w:ascii="Times New Roman" w:hAnsi="Times New Roman" w:cs="Times New Roman"/>
          <w:sz w:val="24"/>
          <w:szCs w:val="24"/>
        </w:rPr>
        <w:t>.</w:t>
      </w:r>
    </w:p>
    <w:p w14:paraId="64995F74" w14:textId="77777777" w:rsidR="00D82F90" w:rsidRDefault="00D82F90" w:rsidP="00D82F90">
      <w:pPr>
        <w:pBdr>
          <w:bottom w:val="single" w:sz="6" w:space="1" w:color="auto"/>
        </w:pBdr>
        <w:autoSpaceDE w:val="0"/>
        <w:autoSpaceDN w:val="0"/>
        <w:adjustRightInd w:val="0"/>
        <w:spacing w:after="0" w:line="240" w:lineRule="auto"/>
        <w:rPr>
          <w:rFonts w:ascii="Times New Roman" w:hAnsi="Times New Roman" w:cs="Times New Roman"/>
          <w:i/>
        </w:rPr>
      </w:pPr>
    </w:p>
    <w:p w14:paraId="6AEFD2C2" w14:textId="77777777" w:rsidR="00D82F90" w:rsidRDefault="00D82F90" w:rsidP="00D82F90">
      <w:pPr>
        <w:autoSpaceDE w:val="0"/>
        <w:autoSpaceDN w:val="0"/>
        <w:adjustRightInd w:val="0"/>
        <w:spacing w:after="0" w:line="240" w:lineRule="auto"/>
        <w:rPr>
          <w:rFonts w:ascii="Times New Roman" w:hAnsi="Times New Roman" w:cs="Times New Roman"/>
          <w:i/>
        </w:rPr>
      </w:pPr>
    </w:p>
    <w:tbl>
      <w:tblPr>
        <w:tblStyle w:val="Grilledutableau"/>
        <w:tblW w:w="0" w:type="auto"/>
        <w:tblLook w:val="04A0" w:firstRow="1" w:lastRow="0" w:firstColumn="1" w:lastColumn="0" w:noHBand="0" w:noVBand="1"/>
      </w:tblPr>
      <w:tblGrid>
        <w:gridCol w:w="3779"/>
        <w:gridCol w:w="417"/>
        <w:gridCol w:w="4866"/>
      </w:tblGrid>
      <w:tr w:rsidR="00D82F90" w14:paraId="7B3123CF" w14:textId="77777777" w:rsidTr="003B4B9D">
        <w:tc>
          <w:tcPr>
            <w:tcW w:w="3779" w:type="dxa"/>
          </w:tcPr>
          <w:p w14:paraId="0D7552B8" w14:textId="31E8D6B6" w:rsidR="00D82F90" w:rsidRDefault="00D82F90" w:rsidP="004B3730">
            <w:pPr>
              <w:autoSpaceDE w:val="0"/>
              <w:autoSpaceDN w:val="0"/>
              <w:adjustRightInd w:val="0"/>
              <w:rPr>
                <w:rFonts w:ascii="Times New Roman" w:hAnsi="Times New Roman" w:cs="Times New Roman"/>
              </w:rPr>
            </w:pPr>
            <w:r>
              <w:rPr>
                <w:rFonts w:ascii="Times New Roman" w:hAnsi="Times New Roman" w:cs="Times New Roman"/>
                <w:noProof/>
                <w:lang w:val="tr-TR" w:eastAsia="tr-TR"/>
              </w:rPr>
              <w:drawing>
                <wp:inline distT="0" distB="0" distL="0" distR="0" wp14:anchorId="3EA8CE03" wp14:editId="6CF430F0">
                  <wp:extent cx="2236222" cy="33432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o-tablet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9840" cy="3348684"/>
                          </a:xfrm>
                          <a:prstGeom prst="rect">
                            <a:avLst/>
                          </a:prstGeom>
                        </pic:spPr>
                      </pic:pic>
                    </a:graphicData>
                  </a:graphic>
                </wp:inline>
              </w:drawing>
            </w:r>
            <w:r w:rsidR="004B3730">
              <w:rPr>
                <w:rFonts w:ascii="Times New Roman" w:hAnsi="Times New Roman" w:cs="Times New Roman"/>
              </w:rPr>
              <w:br/>
            </w:r>
            <w:r w:rsidR="00511B9F">
              <w:rPr>
                <w:rFonts w:ascii="Times New Roman" w:hAnsi="Times New Roman" w:cs="Times New Roman"/>
                <w:sz w:val="16"/>
                <w:szCs w:val="16"/>
              </w:rPr>
              <w:t xml:space="preserve">9. </w:t>
            </w:r>
            <w:r w:rsidR="004B3730">
              <w:rPr>
                <w:rFonts w:ascii="Times New Roman" w:hAnsi="Times New Roman" w:cs="Times New Roman"/>
                <w:sz w:val="16"/>
                <w:szCs w:val="16"/>
              </w:rPr>
              <w:t>Théodolite ou boussole de reconnaissance « </w:t>
            </w:r>
            <w:r w:rsidR="004B3730" w:rsidRPr="004B3730">
              <w:rPr>
                <w:rFonts w:ascii="Times New Roman" w:hAnsi="Times New Roman" w:cs="Times New Roman"/>
                <w:sz w:val="16"/>
                <w:szCs w:val="16"/>
              </w:rPr>
              <w:t>Manuel du Voyageur</w:t>
            </w:r>
            <w:r w:rsidR="004B3730">
              <w:rPr>
                <w:rFonts w:ascii="Times New Roman" w:hAnsi="Times New Roman" w:cs="Times New Roman"/>
                <w:sz w:val="16"/>
                <w:szCs w:val="16"/>
              </w:rPr>
              <w:t> »</w:t>
            </w:r>
            <w:r w:rsidR="004B3730" w:rsidRPr="004B3730">
              <w:rPr>
                <w:rFonts w:ascii="Times New Roman" w:hAnsi="Times New Roman" w:cs="Times New Roman"/>
                <w:sz w:val="16"/>
                <w:szCs w:val="16"/>
              </w:rPr>
              <w:t xml:space="preserve"> de D. </w:t>
            </w:r>
            <w:proofErr w:type="spellStart"/>
            <w:r w:rsidR="004B3730" w:rsidRPr="004B3730">
              <w:rPr>
                <w:rFonts w:ascii="Times New Roman" w:hAnsi="Times New Roman" w:cs="Times New Roman"/>
                <w:sz w:val="16"/>
                <w:szCs w:val="16"/>
              </w:rPr>
              <w:t>Kaltbrunner</w:t>
            </w:r>
            <w:proofErr w:type="spellEnd"/>
            <w:r w:rsidR="004B3730" w:rsidRPr="004B3730">
              <w:rPr>
                <w:rFonts w:ascii="Times New Roman" w:hAnsi="Times New Roman" w:cs="Times New Roman"/>
                <w:sz w:val="16"/>
                <w:szCs w:val="16"/>
              </w:rPr>
              <w:t xml:space="preserve"> (1879)</w:t>
            </w:r>
            <w:r w:rsidR="004B3730">
              <w:rPr>
                <w:rFonts w:ascii="Times New Roman" w:hAnsi="Times New Roman" w:cs="Times New Roman"/>
                <w:sz w:val="16"/>
                <w:szCs w:val="16"/>
              </w:rPr>
              <w:t xml:space="preserve"> PL</w:t>
            </w:r>
          </w:p>
        </w:tc>
        <w:tc>
          <w:tcPr>
            <w:tcW w:w="417" w:type="dxa"/>
          </w:tcPr>
          <w:p w14:paraId="68F3023B" w14:textId="77777777" w:rsidR="00D82F90" w:rsidRDefault="00D82F90" w:rsidP="003B4B9D">
            <w:pPr>
              <w:autoSpaceDE w:val="0"/>
              <w:autoSpaceDN w:val="0"/>
              <w:adjustRightInd w:val="0"/>
              <w:rPr>
                <w:rFonts w:ascii="Times New Roman" w:hAnsi="Times New Roman" w:cs="Times New Roman"/>
              </w:rPr>
            </w:pPr>
          </w:p>
        </w:tc>
        <w:tc>
          <w:tcPr>
            <w:tcW w:w="4866" w:type="dxa"/>
          </w:tcPr>
          <w:p w14:paraId="4DA983C6" w14:textId="5BE41287" w:rsidR="00D82F90" w:rsidRDefault="00D82F90" w:rsidP="003B4B9D">
            <w:pPr>
              <w:autoSpaceDE w:val="0"/>
              <w:autoSpaceDN w:val="0"/>
              <w:adjustRightInd w:val="0"/>
              <w:rPr>
                <w:rFonts w:ascii="Times New Roman" w:hAnsi="Times New Roman" w:cs="Times New Roman"/>
              </w:rPr>
            </w:pPr>
            <w:r>
              <w:rPr>
                <w:rFonts w:ascii="Times New Roman" w:hAnsi="Times New Roman" w:cs="Times New Roman"/>
              </w:rPr>
              <w:br/>
            </w:r>
            <w:r>
              <w:rPr>
                <w:rFonts w:ascii="Times New Roman" w:hAnsi="Times New Roman" w:cs="Times New Roman"/>
                <w:noProof/>
                <w:lang w:eastAsia="tr-TR"/>
              </w:rPr>
              <w:br/>
            </w:r>
            <w:r w:rsidR="00B32562">
              <w:rPr>
                <w:rFonts w:ascii="Times New Roman" w:hAnsi="Times New Roman" w:cs="Times New Roman"/>
                <w:noProof/>
                <w:lang w:val="tr-TR" w:eastAsia="tr-TR"/>
              </w:rPr>
              <w:drawing>
                <wp:inline distT="0" distB="0" distL="0" distR="0" wp14:anchorId="6F065DF2" wp14:editId="624F095E">
                  <wp:extent cx="2887743" cy="2457450"/>
                  <wp:effectExtent l="0" t="0" r="8255" b="0"/>
                  <wp:docPr id="25" name="Image 25" descr="J:\ATELIER DE CARTO\DOCUMENTATION\ateliercarto\newprojets\expo IFEA BNF MARINE 2015\Theme Expo pascal\illustrations PL\Éclimè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Theme Expo pascal\illustrations PL\Éclimètr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1081" cy="2511350"/>
                          </a:xfrm>
                          <a:prstGeom prst="rect">
                            <a:avLst/>
                          </a:prstGeom>
                          <a:noFill/>
                          <a:ln>
                            <a:noFill/>
                          </a:ln>
                        </pic:spPr>
                      </pic:pic>
                    </a:graphicData>
                  </a:graphic>
                </wp:inline>
              </w:drawing>
            </w:r>
            <w:r w:rsidR="00511B9F">
              <w:rPr>
                <w:rFonts w:ascii="Times New Roman" w:hAnsi="Times New Roman" w:cs="Times New Roman"/>
                <w:noProof/>
                <w:lang w:eastAsia="tr-TR"/>
              </w:rPr>
              <w:br/>
            </w:r>
            <w:r w:rsidR="00511B9F">
              <w:rPr>
                <w:rFonts w:ascii="Times New Roman" w:hAnsi="Times New Roman" w:cs="Times New Roman"/>
                <w:noProof/>
                <w:lang w:eastAsia="tr-TR"/>
              </w:rPr>
              <w:br/>
            </w:r>
            <w:r w:rsidR="00511B9F">
              <w:rPr>
                <w:rFonts w:ascii="Times New Roman" w:hAnsi="Times New Roman" w:cs="Times New Roman"/>
                <w:noProof/>
                <w:lang w:eastAsia="tr-TR"/>
              </w:rPr>
              <w:br/>
            </w:r>
            <w:r w:rsidR="00511B9F">
              <w:rPr>
                <w:rFonts w:ascii="Times New Roman" w:hAnsi="Times New Roman" w:cs="Times New Roman"/>
                <w:noProof/>
                <w:lang w:eastAsia="tr-TR"/>
              </w:rPr>
              <w:br/>
            </w:r>
            <w:r w:rsidR="00511B9F">
              <w:rPr>
                <w:rFonts w:ascii="Times New Roman" w:hAnsi="Times New Roman" w:cs="Times New Roman"/>
                <w:noProof/>
                <w:sz w:val="16"/>
                <w:szCs w:val="16"/>
                <w:lang w:eastAsia="tr-TR"/>
              </w:rPr>
              <w:br/>
            </w:r>
            <w:r w:rsidR="00511B9F" w:rsidRPr="009E1BF8">
              <w:rPr>
                <w:rFonts w:ascii="Times New Roman" w:hAnsi="Times New Roman" w:cs="Times New Roman"/>
                <w:noProof/>
                <w:sz w:val="16"/>
                <w:szCs w:val="16"/>
                <w:lang w:eastAsia="tr-TR"/>
              </w:rPr>
              <w:t>10. Bousole evec lunette pour des visées verticales</w:t>
            </w:r>
          </w:p>
        </w:tc>
      </w:tr>
    </w:tbl>
    <w:p w14:paraId="2737B715" w14:textId="77777777" w:rsidR="00D82F90" w:rsidRDefault="00D82F90" w:rsidP="00D82F90">
      <w:pPr>
        <w:autoSpaceDE w:val="0"/>
        <w:autoSpaceDN w:val="0"/>
        <w:adjustRightInd w:val="0"/>
        <w:spacing w:after="0" w:line="240" w:lineRule="auto"/>
        <w:rPr>
          <w:rFonts w:ascii="Times New Roman" w:hAnsi="Times New Roman" w:cs="Times New Roman"/>
        </w:rPr>
      </w:pPr>
      <w:r>
        <w:rPr>
          <w:rFonts w:ascii="Times New Roman" w:hAnsi="Times New Roman" w:cs="Times New Roman"/>
        </w:rPr>
        <w:br/>
        <w:t>-----------------------------------------------------------------------------</w:t>
      </w:r>
      <w:r>
        <w:rPr>
          <w:rFonts w:ascii="Times New Roman" w:hAnsi="Times New Roman" w:cs="Times New Roman"/>
        </w:rPr>
        <w:br/>
      </w:r>
    </w:p>
    <w:p w14:paraId="1F777646" w14:textId="77777777" w:rsidR="00D82F90" w:rsidRPr="003E590D" w:rsidRDefault="00190927" w:rsidP="00D82F9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D82F90" w:rsidRPr="003E590D">
        <w:rPr>
          <w:rFonts w:ascii="Times New Roman" w:hAnsi="Times New Roman" w:cs="Times New Roman"/>
          <w:b/>
          <w:sz w:val="24"/>
          <w:szCs w:val="24"/>
        </w:rPr>
        <w:t>. Les levés hydrographiques</w:t>
      </w:r>
    </w:p>
    <w:p w14:paraId="45012682" w14:textId="77777777" w:rsidR="00D82F90" w:rsidRPr="003E590D" w:rsidRDefault="00D82F90" w:rsidP="00D82F90">
      <w:pPr>
        <w:autoSpaceDE w:val="0"/>
        <w:autoSpaceDN w:val="0"/>
        <w:adjustRightInd w:val="0"/>
        <w:spacing w:after="0" w:line="240" w:lineRule="auto"/>
        <w:rPr>
          <w:rFonts w:ascii="Times New Roman" w:hAnsi="Times New Roman" w:cs="Times New Roman"/>
          <w:sz w:val="24"/>
          <w:szCs w:val="24"/>
        </w:rPr>
      </w:pPr>
    </w:p>
    <w:p w14:paraId="582F2337" w14:textId="77777777" w:rsidR="00D82F90" w:rsidRPr="003E590D" w:rsidRDefault="00D82F90" w:rsidP="00AA2D27">
      <w:pPr>
        <w:autoSpaceDE w:val="0"/>
        <w:autoSpaceDN w:val="0"/>
        <w:adjustRightInd w:val="0"/>
        <w:spacing w:after="0" w:line="240" w:lineRule="auto"/>
        <w:jc w:val="both"/>
        <w:rPr>
          <w:rFonts w:ascii="Times New Roman" w:hAnsi="Times New Roman" w:cs="Times New Roman"/>
          <w:sz w:val="24"/>
          <w:szCs w:val="24"/>
        </w:rPr>
      </w:pPr>
      <w:r w:rsidRPr="003E590D">
        <w:rPr>
          <w:rFonts w:ascii="Times New Roman" w:hAnsi="Times New Roman" w:cs="Times New Roman"/>
          <w:sz w:val="24"/>
          <w:szCs w:val="24"/>
        </w:rPr>
        <w:t>La fabrication des cartes marines pour la navigation diffère de ce</w:t>
      </w:r>
      <w:r w:rsidR="00C260C8">
        <w:rPr>
          <w:rFonts w:ascii="Times New Roman" w:hAnsi="Times New Roman" w:cs="Times New Roman"/>
          <w:sz w:val="24"/>
          <w:szCs w:val="24"/>
        </w:rPr>
        <w:t xml:space="preserve">lle </w:t>
      </w:r>
      <w:r w:rsidR="00CB0AC8">
        <w:rPr>
          <w:rFonts w:ascii="Times New Roman" w:hAnsi="Times New Roman" w:cs="Times New Roman"/>
          <w:sz w:val="24"/>
          <w:szCs w:val="24"/>
        </w:rPr>
        <w:t>d</w:t>
      </w:r>
      <w:r w:rsidR="00C260C8">
        <w:rPr>
          <w:rFonts w:ascii="Times New Roman" w:hAnsi="Times New Roman" w:cs="Times New Roman"/>
          <w:sz w:val="24"/>
          <w:szCs w:val="24"/>
        </w:rPr>
        <w:t>es cartes terrestres principalement</w:t>
      </w:r>
      <w:r w:rsidRPr="003E590D">
        <w:rPr>
          <w:rFonts w:ascii="Times New Roman" w:hAnsi="Times New Roman" w:cs="Times New Roman"/>
          <w:sz w:val="24"/>
          <w:szCs w:val="24"/>
        </w:rPr>
        <w:t xml:space="preserve"> parce que l’on ne peut pas prendre de repère référentiel sur les mers </w:t>
      </w:r>
      <w:r w:rsidR="00190927">
        <w:rPr>
          <w:rFonts w:ascii="Times New Roman" w:hAnsi="Times New Roman" w:cs="Times New Roman"/>
          <w:sz w:val="24"/>
          <w:szCs w:val="24"/>
        </w:rPr>
        <w:t>dè</w:t>
      </w:r>
      <w:r w:rsidRPr="003E590D">
        <w:rPr>
          <w:rFonts w:ascii="Times New Roman" w:hAnsi="Times New Roman" w:cs="Times New Roman"/>
          <w:sz w:val="24"/>
          <w:szCs w:val="24"/>
        </w:rPr>
        <w:t>s que l’on s’éloigne des côtes…</w:t>
      </w:r>
      <w:r w:rsidR="00C260C8">
        <w:rPr>
          <w:rFonts w:ascii="Times New Roman" w:hAnsi="Times New Roman" w:cs="Times New Roman"/>
          <w:sz w:val="24"/>
          <w:szCs w:val="24"/>
        </w:rPr>
        <w:t xml:space="preserve"> </w:t>
      </w:r>
      <w:r w:rsidRPr="003E590D">
        <w:rPr>
          <w:rFonts w:ascii="Times New Roman" w:hAnsi="Times New Roman" w:cs="Times New Roman"/>
          <w:sz w:val="24"/>
          <w:szCs w:val="24"/>
        </w:rPr>
        <w:t>Le relevé topographique est remplacé par le relevé bathymétrique qui a pour but de donner une description du relief sous-marin aussi précise que possible.</w:t>
      </w:r>
    </w:p>
    <w:p w14:paraId="2366D497" w14:textId="77777777" w:rsidR="00D82F90" w:rsidRPr="003E590D" w:rsidRDefault="00D82F90" w:rsidP="00AA2D27">
      <w:pPr>
        <w:autoSpaceDE w:val="0"/>
        <w:autoSpaceDN w:val="0"/>
        <w:adjustRightInd w:val="0"/>
        <w:spacing w:after="0" w:line="240" w:lineRule="auto"/>
        <w:jc w:val="both"/>
        <w:rPr>
          <w:rFonts w:ascii="Times New Roman" w:hAnsi="Times New Roman" w:cs="Times New Roman"/>
          <w:sz w:val="24"/>
          <w:szCs w:val="24"/>
        </w:rPr>
      </w:pPr>
      <w:r w:rsidRPr="003E590D">
        <w:rPr>
          <w:rFonts w:ascii="Times New Roman" w:hAnsi="Times New Roman" w:cs="Times New Roman"/>
          <w:sz w:val="24"/>
          <w:szCs w:val="24"/>
        </w:rPr>
        <w:t xml:space="preserve">Les techniques de positionnement géodésique en mer sont de deux modes : </w:t>
      </w:r>
    </w:p>
    <w:p w14:paraId="3AF67601" w14:textId="77777777" w:rsidR="00D82F90" w:rsidRPr="003E590D" w:rsidRDefault="00D82F90" w:rsidP="00AA2D27">
      <w:pPr>
        <w:autoSpaceDE w:val="0"/>
        <w:autoSpaceDN w:val="0"/>
        <w:adjustRightInd w:val="0"/>
        <w:spacing w:after="0" w:line="240" w:lineRule="auto"/>
        <w:jc w:val="both"/>
        <w:rPr>
          <w:rFonts w:ascii="Times New Roman" w:hAnsi="Times New Roman" w:cs="Times New Roman"/>
          <w:sz w:val="24"/>
          <w:szCs w:val="24"/>
        </w:rPr>
      </w:pPr>
      <w:r w:rsidRPr="003E590D">
        <w:rPr>
          <w:rFonts w:ascii="Times New Roman" w:hAnsi="Times New Roman" w:cs="Times New Roman"/>
          <w:sz w:val="24"/>
          <w:szCs w:val="24"/>
        </w:rPr>
        <w:lastRenderedPageBreak/>
        <w:t xml:space="preserve">- le positionnement </w:t>
      </w:r>
      <w:r w:rsidRPr="00C260C8">
        <w:rPr>
          <w:rFonts w:ascii="Times New Roman" w:hAnsi="Times New Roman" w:cs="Times New Roman"/>
          <w:i/>
          <w:sz w:val="24"/>
          <w:szCs w:val="24"/>
        </w:rPr>
        <w:t>optique</w:t>
      </w:r>
      <w:r w:rsidRPr="003E590D">
        <w:rPr>
          <w:rFonts w:ascii="Times New Roman" w:hAnsi="Times New Roman" w:cs="Times New Roman"/>
          <w:sz w:val="24"/>
          <w:szCs w:val="24"/>
        </w:rPr>
        <w:t xml:space="preserve"> qui exige de se trouver proche des lign</w:t>
      </w:r>
      <w:r w:rsidR="00C260C8">
        <w:rPr>
          <w:rFonts w:ascii="Times New Roman" w:hAnsi="Times New Roman" w:cs="Times New Roman"/>
          <w:sz w:val="24"/>
          <w:szCs w:val="24"/>
        </w:rPr>
        <w:t>es de côtes (12 milles maximum)</w:t>
      </w:r>
      <w:r w:rsidRPr="003E590D">
        <w:rPr>
          <w:rFonts w:ascii="Times New Roman" w:hAnsi="Times New Roman" w:cs="Times New Roman"/>
          <w:sz w:val="24"/>
          <w:szCs w:val="24"/>
        </w:rPr>
        <w:t xml:space="preserve"> </w:t>
      </w:r>
      <w:r w:rsidR="00C260C8">
        <w:rPr>
          <w:rFonts w:ascii="Times New Roman" w:hAnsi="Times New Roman" w:cs="Times New Roman"/>
          <w:sz w:val="24"/>
          <w:szCs w:val="24"/>
        </w:rPr>
        <w:t xml:space="preserve">et </w:t>
      </w:r>
      <w:r w:rsidRPr="003E590D">
        <w:rPr>
          <w:rFonts w:ascii="Times New Roman" w:hAnsi="Times New Roman" w:cs="Times New Roman"/>
          <w:sz w:val="24"/>
          <w:szCs w:val="24"/>
        </w:rPr>
        <w:t xml:space="preserve">qui repose sur des visées d’angles au cercle hydrographique ou au théodolite, à </w:t>
      </w:r>
      <w:r w:rsidR="00190927">
        <w:rPr>
          <w:rFonts w:ascii="Times New Roman" w:hAnsi="Times New Roman" w:cs="Times New Roman"/>
          <w:sz w:val="24"/>
          <w:szCs w:val="24"/>
        </w:rPr>
        <w:t>partir du navire ;</w:t>
      </w:r>
    </w:p>
    <w:p w14:paraId="1C19D357" w14:textId="33DEA56F" w:rsidR="00190927" w:rsidRDefault="00D82F90" w:rsidP="00AA2D27">
      <w:pPr>
        <w:autoSpaceDE w:val="0"/>
        <w:autoSpaceDN w:val="0"/>
        <w:adjustRightInd w:val="0"/>
        <w:spacing w:after="0" w:line="240" w:lineRule="auto"/>
        <w:jc w:val="both"/>
        <w:rPr>
          <w:rFonts w:ascii="Times New Roman" w:hAnsi="Times New Roman" w:cs="Times New Roman"/>
          <w:sz w:val="24"/>
          <w:szCs w:val="24"/>
        </w:rPr>
      </w:pPr>
      <w:r w:rsidRPr="003E590D">
        <w:rPr>
          <w:rFonts w:ascii="Times New Roman" w:hAnsi="Times New Roman" w:cs="Times New Roman"/>
          <w:sz w:val="24"/>
          <w:szCs w:val="24"/>
        </w:rPr>
        <w:t xml:space="preserve">- le positionnement </w:t>
      </w:r>
      <w:r w:rsidRPr="00C260C8">
        <w:rPr>
          <w:rFonts w:ascii="Times New Roman" w:hAnsi="Times New Roman" w:cs="Times New Roman"/>
          <w:i/>
          <w:sz w:val="24"/>
          <w:szCs w:val="24"/>
        </w:rPr>
        <w:t>astronomique</w:t>
      </w:r>
      <w:r w:rsidRPr="003E590D">
        <w:rPr>
          <w:rFonts w:ascii="Times New Roman" w:hAnsi="Times New Roman" w:cs="Times New Roman"/>
          <w:sz w:val="24"/>
          <w:szCs w:val="24"/>
        </w:rPr>
        <w:t xml:space="preserve"> combiné avec l’estime, qui s’applique en haute mer et </w:t>
      </w:r>
      <w:r w:rsidR="00E90608">
        <w:rPr>
          <w:rFonts w:ascii="Times New Roman" w:hAnsi="Times New Roman" w:cs="Times New Roman"/>
          <w:sz w:val="24"/>
          <w:szCs w:val="24"/>
        </w:rPr>
        <w:t>est le propre d</w:t>
      </w:r>
      <w:r w:rsidR="00190927">
        <w:rPr>
          <w:rFonts w:ascii="Times New Roman" w:hAnsi="Times New Roman" w:cs="Times New Roman"/>
          <w:sz w:val="24"/>
          <w:szCs w:val="24"/>
        </w:rPr>
        <w:t xml:space="preserve">es </w:t>
      </w:r>
      <w:r w:rsidRPr="003E590D">
        <w:rPr>
          <w:rFonts w:ascii="Times New Roman" w:hAnsi="Times New Roman" w:cs="Times New Roman"/>
          <w:sz w:val="24"/>
          <w:szCs w:val="24"/>
        </w:rPr>
        <w:t>marins professionnels.</w:t>
      </w:r>
    </w:p>
    <w:p w14:paraId="25CD7551" w14:textId="1A5612F4" w:rsidR="00190927" w:rsidRDefault="00D82F90" w:rsidP="00AA2D27">
      <w:pPr>
        <w:autoSpaceDE w:val="0"/>
        <w:autoSpaceDN w:val="0"/>
        <w:adjustRightInd w:val="0"/>
        <w:spacing w:after="0" w:line="240" w:lineRule="auto"/>
        <w:jc w:val="both"/>
        <w:rPr>
          <w:rFonts w:ascii="Times New Roman" w:hAnsi="Times New Roman" w:cs="Times New Roman"/>
          <w:sz w:val="24"/>
          <w:szCs w:val="24"/>
        </w:rPr>
      </w:pPr>
      <w:r w:rsidRPr="003E590D">
        <w:rPr>
          <w:rFonts w:ascii="Times New Roman" w:hAnsi="Times New Roman" w:cs="Times New Roman"/>
          <w:sz w:val="24"/>
          <w:szCs w:val="24"/>
        </w:rPr>
        <w:br/>
        <w:t xml:space="preserve">Avant les réformes de Colbert en matière de science hydrographique, les navigateurs n’utilisaient que des </w:t>
      </w:r>
      <w:r w:rsidR="00CB0AC8">
        <w:rPr>
          <w:rFonts w:ascii="Times New Roman" w:hAnsi="Times New Roman" w:cs="Times New Roman"/>
          <w:sz w:val="24"/>
          <w:szCs w:val="24"/>
        </w:rPr>
        <w:t xml:space="preserve">croquis </w:t>
      </w:r>
      <w:r w:rsidRPr="003E590D">
        <w:rPr>
          <w:rFonts w:ascii="Times New Roman" w:hAnsi="Times New Roman" w:cs="Times New Roman"/>
          <w:sz w:val="24"/>
          <w:szCs w:val="24"/>
        </w:rPr>
        <w:t>du rivage, i</w:t>
      </w:r>
      <w:r w:rsidR="00190927">
        <w:rPr>
          <w:rFonts w:ascii="Times New Roman" w:hAnsi="Times New Roman" w:cs="Times New Roman"/>
          <w:sz w:val="24"/>
          <w:szCs w:val="24"/>
        </w:rPr>
        <w:t>ndiquant les lieux de mouillage</w:t>
      </w:r>
      <w:r w:rsidRPr="003E590D">
        <w:rPr>
          <w:rFonts w:ascii="Times New Roman" w:hAnsi="Times New Roman" w:cs="Times New Roman"/>
          <w:sz w:val="24"/>
          <w:szCs w:val="24"/>
        </w:rPr>
        <w:t>, la nature d</w:t>
      </w:r>
      <w:r w:rsidR="00190927">
        <w:rPr>
          <w:rFonts w:ascii="Times New Roman" w:hAnsi="Times New Roman" w:cs="Times New Roman"/>
          <w:sz w:val="24"/>
          <w:szCs w:val="24"/>
        </w:rPr>
        <w:t xml:space="preserve">es fonds, et les courants. </w:t>
      </w:r>
      <w:r w:rsidR="00CB0AC8">
        <w:rPr>
          <w:rFonts w:ascii="Times New Roman" w:hAnsi="Times New Roman" w:cs="Times New Roman"/>
          <w:sz w:val="24"/>
          <w:szCs w:val="24"/>
        </w:rPr>
        <w:t xml:space="preserve">Les cartes portulans, en usage depuis le Moyen Âge, étaient fondées sur des méthodes d’estime et des relèvements de distance, mais n’étaient pas très précises. </w:t>
      </w:r>
    </w:p>
    <w:p w14:paraId="561A6D8E" w14:textId="381560D7" w:rsidR="00CB0AC8" w:rsidRDefault="00D82F90" w:rsidP="00AA2D27">
      <w:pPr>
        <w:autoSpaceDE w:val="0"/>
        <w:autoSpaceDN w:val="0"/>
        <w:adjustRightInd w:val="0"/>
        <w:spacing w:after="0" w:line="240" w:lineRule="auto"/>
        <w:jc w:val="both"/>
        <w:rPr>
          <w:rFonts w:ascii="Times New Roman" w:hAnsi="Times New Roman" w:cs="Times New Roman"/>
          <w:sz w:val="24"/>
          <w:szCs w:val="24"/>
        </w:rPr>
      </w:pPr>
      <w:r w:rsidRPr="003E590D">
        <w:rPr>
          <w:rFonts w:ascii="Times New Roman" w:hAnsi="Times New Roman" w:cs="Times New Roman"/>
          <w:sz w:val="24"/>
          <w:szCs w:val="24"/>
        </w:rPr>
        <w:br/>
      </w:r>
      <w:r w:rsidR="00190927">
        <w:rPr>
          <w:rFonts w:ascii="Times New Roman" w:hAnsi="Times New Roman" w:cs="Times New Roman"/>
          <w:sz w:val="24"/>
          <w:szCs w:val="24"/>
        </w:rPr>
        <w:t>La plupart des mesures</w:t>
      </w:r>
      <w:r w:rsidRPr="003E590D">
        <w:rPr>
          <w:rFonts w:ascii="Times New Roman" w:hAnsi="Times New Roman" w:cs="Times New Roman"/>
          <w:sz w:val="24"/>
          <w:szCs w:val="24"/>
        </w:rPr>
        <w:t xml:space="preserve"> faite</w:t>
      </w:r>
      <w:r w:rsidR="00190927">
        <w:rPr>
          <w:rFonts w:ascii="Times New Roman" w:hAnsi="Times New Roman" w:cs="Times New Roman"/>
          <w:sz w:val="24"/>
          <w:szCs w:val="24"/>
        </w:rPr>
        <w:t>s</w:t>
      </w:r>
      <w:r w:rsidRPr="003E590D">
        <w:rPr>
          <w:rFonts w:ascii="Times New Roman" w:hAnsi="Times New Roman" w:cs="Times New Roman"/>
          <w:sz w:val="24"/>
          <w:szCs w:val="24"/>
        </w:rPr>
        <w:t xml:space="preserve"> par les ingénieurs </w:t>
      </w:r>
      <w:r w:rsidR="00CB0AC8">
        <w:rPr>
          <w:rFonts w:ascii="Times New Roman" w:hAnsi="Times New Roman" w:cs="Times New Roman"/>
          <w:sz w:val="24"/>
          <w:szCs w:val="24"/>
        </w:rPr>
        <w:t xml:space="preserve">de la fin du </w:t>
      </w:r>
      <w:r w:rsidR="00CB0AC8" w:rsidRPr="009E1BF8">
        <w:rPr>
          <w:rFonts w:ascii="Times New Roman" w:hAnsi="Times New Roman" w:cs="Times New Roman"/>
          <w:caps/>
          <w:sz w:val="24"/>
          <w:szCs w:val="24"/>
        </w:rPr>
        <w:t>xviii</w:t>
      </w:r>
      <w:r w:rsidR="00CB0AC8" w:rsidRPr="009E1BF8">
        <w:rPr>
          <w:rFonts w:ascii="Times New Roman" w:hAnsi="Times New Roman" w:cs="Times New Roman"/>
          <w:sz w:val="24"/>
          <w:szCs w:val="24"/>
          <w:vertAlign w:val="superscript"/>
        </w:rPr>
        <w:t>e</w:t>
      </w:r>
      <w:r w:rsidR="00CB0AC8">
        <w:rPr>
          <w:rFonts w:ascii="Times New Roman" w:hAnsi="Times New Roman" w:cs="Times New Roman"/>
          <w:sz w:val="24"/>
          <w:szCs w:val="24"/>
        </w:rPr>
        <w:t xml:space="preserve"> siècle </w:t>
      </w:r>
      <w:r w:rsidRPr="003E590D">
        <w:rPr>
          <w:rFonts w:ascii="Times New Roman" w:hAnsi="Times New Roman" w:cs="Times New Roman"/>
          <w:sz w:val="24"/>
          <w:szCs w:val="24"/>
        </w:rPr>
        <w:t>pour effectuer les relevés d</w:t>
      </w:r>
      <w:r w:rsidR="00190927">
        <w:rPr>
          <w:rFonts w:ascii="Times New Roman" w:hAnsi="Times New Roman" w:cs="Times New Roman"/>
          <w:sz w:val="24"/>
          <w:szCs w:val="24"/>
        </w:rPr>
        <w:t>es Détroits (</w:t>
      </w:r>
      <w:proofErr w:type="spellStart"/>
      <w:r w:rsidR="00190927">
        <w:rPr>
          <w:rFonts w:ascii="Times New Roman" w:hAnsi="Times New Roman" w:cs="Times New Roman"/>
          <w:sz w:val="24"/>
          <w:szCs w:val="24"/>
        </w:rPr>
        <w:t>Truguet</w:t>
      </w:r>
      <w:proofErr w:type="spellEnd"/>
      <w:r w:rsidR="00190927">
        <w:rPr>
          <w:rFonts w:ascii="Times New Roman" w:hAnsi="Times New Roman" w:cs="Times New Roman"/>
          <w:sz w:val="24"/>
          <w:szCs w:val="24"/>
        </w:rPr>
        <w:t xml:space="preserve">, </w:t>
      </w:r>
      <w:proofErr w:type="spellStart"/>
      <w:r w:rsidR="00190927">
        <w:rPr>
          <w:rFonts w:ascii="Times New Roman" w:hAnsi="Times New Roman" w:cs="Times New Roman"/>
          <w:sz w:val="24"/>
          <w:szCs w:val="24"/>
        </w:rPr>
        <w:t>Kauffer</w:t>
      </w:r>
      <w:proofErr w:type="spellEnd"/>
      <w:r w:rsidR="00190927">
        <w:rPr>
          <w:rFonts w:ascii="Times New Roman" w:hAnsi="Times New Roman" w:cs="Times New Roman"/>
          <w:sz w:val="24"/>
          <w:szCs w:val="24"/>
        </w:rPr>
        <w:t>…)</w:t>
      </w:r>
      <w:r w:rsidR="00CB0AC8">
        <w:rPr>
          <w:rFonts w:ascii="Times New Roman" w:hAnsi="Times New Roman" w:cs="Times New Roman"/>
          <w:sz w:val="24"/>
          <w:szCs w:val="24"/>
        </w:rPr>
        <w:t>,</w:t>
      </w:r>
      <w:r w:rsidRPr="003E590D">
        <w:rPr>
          <w:rFonts w:ascii="Times New Roman" w:hAnsi="Times New Roman" w:cs="Times New Roman"/>
          <w:sz w:val="24"/>
          <w:szCs w:val="24"/>
        </w:rPr>
        <w:t xml:space="preserve"> sont opérées à partir de bateaux par visées angulaire</w:t>
      </w:r>
      <w:r w:rsidR="00190927">
        <w:rPr>
          <w:rFonts w:ascii="Times New Roman" w:hAnsi="Times New Roman" w:cs="Times New Roman"/>
          <w:sz w:val="24"/>
          <w:szCs w:val="24"/>
        </w:rPr>
        <w:t>s</w:t>
      </w:r>
      <w:r w:rsidRPr="003E590D">
        <w:rPr>
          <w:rFonts w:ascii="Times New Roman" w:hAnsi="Times New Roman" w:cs="Times New Roman"/>
          <w:sz w:val="24"/>
          <w:szCs w:val="24"/>
        </w:rPr>
        <w:t xml:space="preserve"> sur des points remarquables depuis plusieurs positions de navire, puis par calcul trigonométrique pour déterminer la position de chaque point visé. Les campagnes du milieu </w:t>
      </w:r>
      <w:r w:rsidR="00CB0AC8">
        <w:rPr>
          <w:rFonts w:ascii="Times New Roman" w:hAnsi="Times New Roman" w:cs="Times New Roman"/>
          <w:sz w:val="24"/>
          <w:szCs w:val="24"/>
        </w:rPr>
        <w:t xml:space="preserve">du </w:t>
      </w:r>
      <w:r w:rsidR="00190927">
        <w:rPr>
          <w:rFonts w:ascii="Times New Roman" w:hAnsi="Times New Roman" w:cs="Times New Roman"/>
          <w:sz w:val="24"/>
          <w:szCs w:val="24"/>
        </w:rPr>
        <w:t>XIX</w:t>
      </w:r>
      <w:r w:rsidR="00190927" w:rsidRPr="009E1BF8">
        <w:rPr>
          <w:rFonts w:ascii="Times New Roman" w:hAnsi="Times New Roman" w:cs="Times New Roman"/>
          <w:sz w:val="24"/>
          <w:szCs w:val="24"/>
          <w:vertAlign w:val="superscript"/>
        </w:rPr>
        <w:t>e</w:t>
      </w:r>
      <w:r w:rsidRPr="003E590D">
        <w:rPr>
          <w:rFonts w:ascii="Times New Roman" w:hAnsi="Times New Roman" w:cs="Times New Roman"/>
          <w:sz w:val="24"/>
          <w:szCs w:val="24"/>
        </w:rPr>
        <w:t xml:space="preserve"> de </w:t>
      </w:r>
      <w:proofErr w:type="spellStart"/>
      <w:r w:rsidRPr="003E590D">
        <w:rPr>
          <w:rFonts w:ascii="Times New Roman" w:hAnsi="Times New Roman" w:cs="Times New Roman"/>
          <w:sz w:val="24"/>
          <w:szCs w:val="24"/>
        </w:rPr>
        <w:t>Ploix</w:t>
      </w:r>
      <w:proofErr w:type="spellEnd"/>
      <w:r w:rsidRPr="003E590D">
        <w:rPr>
          <w:rFonts w:ascii="Times New Roman" w:hAnsi="Times New Roman" w:cs="Times New Roman"/>
          <w:sz w:val="24"/>
          <w:szCs w:val="24"/>
        </w:rPr>
        <w:t xml:space="preserve"> et </w:t>
      </w:r>
      <w:proofErr w:type="spellStart"/>
      <w:r w:rsidRPr="003E590D">
        <w:rPr>
          <w:rFonts w:ascii="Times New Roman" w:hAnsi="Times New Roman" w:cs="Times New Roman"/>
          <w:sz w:val="24"/>
          <w:szCs w:val="24"/>
        </w:rPr>
        <w:t>Manen</w:t>
      </w:r>
      <w:proofErr w:type="spellEnd"/>
      <w:r w:rsidRPr="003E590D">
        <w:rPr>
          <w:rFonts w:ascii="Times New Roman" w:hAnsi="Times New Roman" w:cs="Times New Roman"/>
          <w:sz w:val="24"/>
          <w:szCs w:val="24"/>
        </w:rPr>
        <w:t xml:space="preserve"> sont </w:t>
      </w:r>
      <w:r w:rsidR="00CB0AC8">
        <w:rPr>
          <w:rFonts w:ascii="Times New Roman" w:hAnsi="Times New Roman" w:cs="Times New Roman"/>
          <w:sz w:val="24"/>
          <w:szCs w:val="24"/>
        </w:rPr>
        <w:t xml:space="preserve">en revanche </w:t>
      </w:r>
      <w:r w:rsidRPr="003E590D">
        <w:rPr>
          <w:rFonts w:ascii="Times New Roman" w:hAnsi="Times New Roman" w:cs="Times New Roman"/>
          <w:sz w:val="24"/>
          <w:szCs w:val="24"/>
        </w:rPr>
        <w:t>mesurées à partir de stations terrestres</w:t>
      </w:r>
      <w:r w:rsidR="00190927">
        <w:rPr>
          <w:rFonts w:ascii="Times New Roman" w:hAnsi="Times New Roman" w:cs="Times New Roman"/>
          <w:sz w:val="24"/>
          <w:szCs w:val="24"/>
        </w:rPr>
        <w:t xml:space="preserve"> au t</w:t>
      </w:r>
      <w:r>
        <w:rPr>
          <w:rFonts w:ascii="Times New Roman" w:hAnsi="Times New Roman" w:cs="Times New Roman"/>
          <w:sz w:val="24"/>
          <w:szCs w:val="24"/>
        </w:rPr>
        <w:t>héodolite</w:t>
      </w:r>
      <w:r w:rsidRPr="003E590D">
        <w:rPr>
          <w:rFonts w:ascii="Times New Roman" w:hAnsi="Times New Roman" w:cs="Times New Roman"/>
          <w:sz w:val="24"/>
          <w:szCs w:val="24"/>
        </w:rPr>
        <w:t>.</w:t>
      </w:r>
    </w:p>
    <w:p w14:paraId="4EE9C537" w14:textId="77777777" w:rsidR="00D82F90" w:rsidRPr="003E590D" w:rsidRDefault="00D82F90" w:rsidP="00AA2D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w:t>
      </w:r>
    </w:p>
    <w:p w14:paraId="793FA6A5" w14:textId="77777777" w:rsidR="00D82F90" w:rsidRPr="00D73F01" w:rsidRDefault="00D82F90" w:rsidP="00D82F90">
      <w:pPr>
        <w:spacing w:after="0" w:line="240" w:lineRule="auto"/>
        <w:rPr>
          <w:rFonts w:ascii="Times New Roman" w:eastAsia="Times New Roman" w:hAnsi="Times New Roman" w:cs="Times New Roman"/>
          <w:sz w:val="24"/>
          <w:szCs w:val="24"/>
          <w:lang w:val="tr-TR" w:eastAsia="tr-TR"/>
        </w:rPr>
      </w:pPr>
      <w:r w:rsidRPr="00D73F01">
        <w:rPr>
          <w:rFonts w:ascii="Times New Roman" w:eastAsia="Times New Roman" w:hAnsi="Times New Roman" w:cs="Times New Roman"/>
          <w:noProof/>
          <w:color w:val="0000FF"/>
          <w:sz w:val="24"/>
          <w:szCs w:val="24"/>
          <w:lang w:val="tr-TR" w:eastAsia="tr-TR"/>
        </w:rPr>
        <w:drawing>
          <wp:inline distT="0" distB="0" distL="0" distR="0" wp14:anchorId="0D27501D" wp14:editId="383930C4">
            <wp:extent cx="2286000" cy="3057525"/>
            <wp:effectExtent l="0" t="0" r="0" b="9525"/>
            <wp:docPr id="30" name="Image 30" descr="http://seraphin.levain.free.fr/lumiere2005/images/theodolite_smal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raphin.levain.free.fr/lumiere2005/images/theodolite_small.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057525"/>
                    </a:xfrm>
                    <a:prstGeom prst="rect">
                      <a:avLst/>
                    </a:prstGeom>
                    <a:noFill/>
                    <a:ln>
                      <a:noFill/>
                    </a:ln>
                  </pic:spPr>
                </pic:pic>
              </a:graphicData>
            </a:graphic>
          </wp:inline>
        </w:drawing>
      </w:r>
    </w:p>
    <w:p w14:paraId="19E8F5B7" w14:textId="1A37B42D" w:rsidR="007F3E94" w:rsidRDefault="00511B9F" w:rsidP="00D82F90">
      <w:pPr>
        <w:autoSpaceDE w:val="0"/>
        <w:autoSpaceDN w:val="0"/>
        <w:adjustRightInd w:val="0"/>
        <w:spacing w:after="0" w:line="240" w:lineRule="auto"/>
        <w:rPr>
          <w:rFonts w:ascii="Times New Roman" w:hAnsi="Times New Roman" w:cs="Times New Roman"/>
          <w:bCs/>
          <w:sz w:val="24"/>
          <w:szCs w:val="24"/>
        </w:rPr>
      </w:pPr>
      <w:r>
        <w:rPr>
          <w:rFonts w:ascii="Times New Roman" w:eastAsia="Times New Roman" w:hAnsi="Times New Roman" w:cs="Times New Roman"/>
          <w:b/>
          <w:bCs/>
          <w:sz w:val="18"/>
          <w:szCs w:val="18"/>
          <w:lang w:val="tr-TR" w:eastAsia="tr-TR"/>
        </w:rPr>
        <w:t xml:space="preserve">11. </w:t>
      </w:r>
      <w:r w:rsidR="00D82F90" w:rsidRPr="00D73F01">
        <w:rPr>
          <w:rFonts w:ascii="Times New Roman" w:eastAsia="Times New Roman" w:hAnsi="Times New Roman" w:cs="Times New Roman"/>
          <w:b/>
          <w:bCs/>
          <w:sz w:val="18"/>
          <w:szCs w:val="18"/>
          <w:lang w:val="tr-TR" w:eastAsia="tr-TR"/>
        </w:rPr>
        <w:t>Théodolite répétiteur à deux lunettes (vers 1825)</w:t>
      </w:r>
      <w:r w:rsidR="00D82F90">
        <w:rPr>
          <w:rFonts w:ascii="Times New Roman" w:eastAsia="Times New Roman" w:hAnsi="Times New Roman" w:cs="Times New Roman"/>
          <w:b/>
          <w:bCs/>
          <w:sz w:val="18"/>
          <w:szCs w:val="18"/>
          <w:lang w:val="tr-TR" w:eastAsia="tr-TR"/>
        </w:rPr>
        <w:br/>
      </w:r>
      <w:r w:rsidR="00D82F90" w:rsidRPr="00D73F01">
        <w:rPr>
          <w:rFonts w:ascii="Times New Roman" w:eastAsia="Times New Roman" w:hAnsi="Times New Roman" w:cs="Times New Roman"/>
          <w:sz w:val="18"/>
          <w:szCs w:val="18"/>
          <w:lang w:val="tr-TR" w:eastAsia="tr-TR"/>
        </w:rPr>
        <w:t>Construit par Henri-Prudence Gambey (1787-1847), cet instrument de topographie est identique à ceux qui furent utilisés entre 1818 et 1850 pour la triangulation générale de la France et la construction de la Carte de l’État-Major au 1/80 000</w:t>
      </w:r>
      <w:r w:rsidR="00775F85">
        <w:rPr>
          <w:rStyle w:val="Appelnotedebasdep"/>
          <w:rFonts w:ascii="Times New Roman" w:eastAsia="Times New Roman" w:hAnsi="Times New Roman" w:cs="Times New Roman"/>
          <w:sz w:val="18"/>
          <w:szCs w:val="18"/>
          <w:lang w:val="tr-TR" w:eastAsia="tr-TR"/>
        </w:rPr>
        <w:footnoteReference w:id="8"/>
      </w:r>
      <w:r w:rsidR="00D82F90" w:rsidRPr="00D73F01">
        <w:rPr>
          <w:rFonts w:ascii="Times New Roman" w:eastAsia="Times New Roman" w:hAnsi="Times New Roman" w:cs="Times New Roman"/>
          <w:sz w:val="18"/>
          <w:szCs w:val="18"/>
          <w:lang w:val="tr-TR" w:eastAsia="tr-TR"/>
        </w:rPr>
        <w:t>. Il comporte deux lunettes mobiles sur deux cercles gradués orthogonaux, qui servent à mesurer les angles entre deux signaux géodésiques respectivement dans le sens horizontal (azimut) et vertical (hauteur).</w:t>
      </w:r>
      <w:r w:rsidR="0081330E">
        <w:rPr>
          <w:rFonts w:ascii="Times New Roman" w:eastAsia="Times New Roman" w:hAnsi="Times New Roman" w:cs="Times New Roman"/>
          <w:sz w:val="18"/>
          <w:szCs w:val="18"/>
          <w:lang w:val="tr-TR" w:eastAsia="tr-TR"/>
        </w:rPr>
        <w:t xml:space="preserve"> Le modèle original présenté lors de notre exposition est la propriété du lycée St. Benoit d’Istanbul et à été légué à l’institution pour des besoins éducatifs, par les ingénieurs Français, après la guerre de Crimée (1854 – 1856).</w:t>
      </w:r>
      <w:r w:rsidR="00D82F90">
        <w:rPr>
          <w:rFonts w:ascii="Times New Roman" w:eastAsia="Times New Roman" w:hAnsi="Times New Roman" w:cs="Times New Roman"/>
          <w:b/>
          <w:bCs/>
          <w:sz w:val="18"/>
          <w:szCs w:val="18"/>
          <w:lang w:val="tr-TR" w:eastAsia="tr-TR"/>
        </w:rPr>
        <w:br/>
      </w:r>
    </w:p>
    <w:p w14:paraId="19272501" w14:textId="77777777" w:rsidR="00BC5301" w:rsidRDefault="00BC5301" w:rsidP="00D82F90">
      <w:pPr>
        <w:autoSpaceDE w:val="0"/>
        <w:autoSpaceDN w:val="0"/>
        <w:adjustRightInd w:val="0"/>
        <w:spacing w:after="0" w:line="240" w:lineRule="auto"/>
        <w:rPr>
          <w:rFonts w:ascii="Times New Roman" w:hAnsi="Times New Roman" w:cs="Times New Roman"/>
          <w:bCs/>
          <w:sz w:val="24"/>
          <w:szCs w:val="24"/>
        </w:rPr>
      </w:pPr>
    </w:p>
    <w:p w14:paraId="0DC361B2" w14:textId="77777777" w:rsidR="00BC5301" w:rsidRDefault="00BC5301" w:rsidP="00D82F90">
      <w:pPr>
        <w:autoSpaceDE w:val="0"/>
        <w:autoSpaceDN w:val="0"/>
        <w:adjustRightInd w:val="0"/>
        <w:spacing w:after="0" w:line="240" w:lineRule="auto"/>
        <w:rPr>
          <w:rFonts w:ascii="Times New Roman" w:hAnsi="Times New Roman" w:cs="Times New Roman"/>
          <w:bCs/>
          <w:sz w:val="24"/>
          <w:szCs w:val="24"/>
        </w:rPr>
      </w:pPr>
    </w:p>
    <w:p w14:paraId="50A59375" w14:textId="77777777" w:rsidR="00775F85" w:rsidRDefault="00775F85" w:rsidP="00D82F90">
      <w:pPr>
        <w:autoSpaceDE w:val="0"/>
        <w:autoSpaceDN w:val="0"/>
        <w:adjustRightInd w:val="0"/>
        <w:spacing w:after="0" w:line="240" w:lineRule="auto"/>
        <w:rPr>
          <w:rFonts w:ascii="Times New Roman" w:hAnsi="Times New Roman" w:cs="Times New Roman"/>
          <w:bCs/>
          <w:sz w:val="24"/>
          <w:szCs w:val="24"/>
        </w:rPr>
      </w:pPr>
    </w:p>
    <w:p w14:paraId="7B16E0A4" w14:textId="77777777" w:rsidR="00775F85" w:rsidRDefault="00775F85" w:rsidP="00D82F90">
      <w:pPr>
        <w:autoSpaceDE w:val="0"/>
        <w:autoSpaceDN w:val="0"/>
        <w:adjustRightInd w:val="0"/>
        <w:spacing w:after="0" w:line="240" w:lineRule="auto"/>
        <w:rPr>
          <w:rFonts w:ascii="Times New Roman" w:hAnsi="Times New Roman" w:cs="Times New Roman"/>
          <w:bCs/>
          <w:sz w:val="24"/>
          <w:szCs w:val="24"/>
        </w:rPr>
      </w:pPr>
    </w:p>
    <w:p w14:paraId="1B87A456" w14:textId="77777777" w:rsidR="00CB0AC8" w:rsidRDefault="00190927" w:rsidP="00C260C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F02EF9" w:rsidRPr="00632AB2">
        <w:rPr>
          <w:rFonts w:ascii="Times New Roman" w:hAnsi="Times New Roman" w:cs="Times New Roman"/>
          <w:b/>
          <w:bCs/>
          <w:sz w:val="24"/>
          <w:szCs w:val="24"/>
        </w:rPr>
        <w:t>. L</w:t>
      </w:r>
      <w:r w:rsidR="00D82F90">
        <w:rPr>
          <w:rFonts w:ascii="Times New Roman" w:hAnsi="Times New Roman" w:cs="Times New Roman"/>
          <w:b/>
          <w:bCs/>
          <w:sz w:val="24"/>
          <w:szCs w:val="24"/>
        </w:rPr>
        <w:t xml:space="preserve">es campagnes de levés </w:t>
      </w:r>
      <w:r w:rsidR="00B376A7">
        <w:rPr>
          <w:rFonts w:ascii="Times New Roman" w:hAnsi="Times New Roman" w:cs="Times New Roman"/>
          <w:b/>
          <w:bCs/>
          <w:sz w:val="24"/>
          <w:szCs w:val="24"/>
        </w:rPr>
        <w:t>sur les Détroits turcs</w:t>
      </w:r>
    </w:p>
    <w:p w14:paraId="3DB83356" w14:textId="10ED3F25" w:rsidR="00A97D4D" w:rsidRDefault="00F02EF9" w:rsidP="00C260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lastRenderedPageBreak/>
        <w:br/>
      </w:r>
      <w:r w:rsidR="00632AB2">
        <w:rPr>
          <w:rFonts w:ascii="Times New Roman" w:hAnsi="Times New Roman" w:cs="Times New Roman"/>
          <w:bCs/>
          <w:sz w:val="24"/>
          <w:szCs w:val="24"/>
        </w:rPr>
        <w:tab/>
      </w:r>
      <w:r w:rsidR="00632AB2" w:rsidRPr="00D82F90">
        <w:rPr>
          <w:rFonts w:ascii="Times New Roman" w:hAnsi="Times New Roman" w:cs="Times New Roman"/>
          <w:bCs/>
          <w:sz w:val="24"/>
          <w:szCs w:val="24"/>
        </w:rPr>
        <w:t>L</w:t>
      </w:r>
      <w:r w:rsidR="00564848" w:rsidRPr="00D82F90">
        <w:rPr>
          <w:rFonts w:ascii="Times New Roman" w:hAnsi="Times New Roman" w:cs="Times New Roman"/>
          <w:bCs/>
          <w:sz w:val="24"/>
          <w:szCs w:val="24"/>
        </w:rPr>
        <w:t xml:space="preserve">es lettres de l’ingénieur </w:t>
      </w:r>
      <w:r w:rsidR="00564848" w:rsidRPr="00D82F90">
        <w:rPr>
          <w:rFonts w:ascii="Times New Roman" w:hAnsi="Times New Roman" w:cs="Times New Roman"/>
          <w:b/>
          <w:bCs/>
          <w:sz w:val="24"/>
          <w:szCs w:val="24"/>
        </w:rPr>
        <w:t>J</w:t>
      </w:r>
      <w:r w:rsidR="00471470">
        <w:rPr>
          <w:rFonts w:ascii="Times New Roman" w:hAnsi="Times New Roman" w:cs="Times New Roman"/>
          <w:b/>
          <w:bCs/>
          <w:sz w:val="24"/>
          <w:szCs w:val="24"/>
        </w:rPr>
        <w:t>acques</w:t>
      </w:r>
      <w:r w:rsidR="00564848" w:rsidRPr="00D82F90">
        <w:rPr>
          <w:rFonts w:ascii="Times New Roman" w:hAnsi="Times New Roman" w:cs="Times New Roman"/>
          <w:b/>
          <w:bCs/>
          <w:sz w:val="24"/>
          <w:szCs w:val="24"/>
        </w:rPr>
        <w:t xml:space="preserve"> </w:t>
      </w:r>
      <w:proofErr w:type="spellStart"/>
      <w:r w:rsidR="00564848" w:rsidRPr="00D82F90">
        <w:rPr>
          <w:rFonts w:ascii="Times New Roman" w:hAnsi="Times New Roman" w:cs="Times New Roman"/>
          <w:b/>
          <w:bCs/>
          <w:sz w:val="24"/>
          <w:szCs w:val="24"/>
        </w:rPr>
        <w:t>Foucherot</w:t>
      </w:r>
      <w:proofErr w:type="spellEnd"/>
      <w:r w:rsidR="00444B32" w:rsidRPr="00D82F90">
        <w:rPr>
          <w:rFonts w:ascii="Times New Roman" w:hAnsi="Times New Roman" w:cs="Times New Roman"/>
          <w:b/>
          <w:bCs/>
          <w:sz w:val="24"/>
          <w:szCs w:val="24"/>
        </w:rPr>
        <w:t xml:space="preserve"> </w:t>
      </w:r>
      <w:r w:rsidR="00444B32" w:rsidRPr="00D82F90">
        <w:rPr>
          <w:rFonts w:ascii="Times New Roman" w:hAnsi="Times New Roman" w:cs="Times New Roman"/>
          <w:bCs/>
          <w:sz w:val="24"/>
          <w:szCs w:val="24"/>
        </w:rPr>
        <w:t>(1746 – 1813)</w:t>
      </w:r>
      <w:r w:rsidR="00564848" w:rsidRPr="00D82F90">
        <w:rPr>
          <w:rFonts w:ascii="Times New Roman" w:hAnsi="Times New Roman" w:cs="Times New Roman"/>
          <w:bCs/>
          <w:sz w:val="24"/>
          <w:szCs w:val="24"/>
        </w:rPr>
        <w:t xml:space="preserve"> et les levés du peintre </w:t>
      </w:r>
      <w:r w:rsidR="00444B32" w:rsidRPr="00D82F90">
        <w:rPr>
          <w:rFonts w:ascii="Times New Roman" w:hAnsi="Times New Roman" w:cs="Times New Roman"/>
          <w:b/>
          <w:sz w:val="24"/>
          <w:szCs w:val="24"/>
        </w:rPr>
        <w:t>Louis-François-Sébastien</w:t>
      </w:r>
      <w:r w:rsidR="00444B32" w:rsidRPr="00D82F90">
        <w:rPr>
          <w:rFonts w:ascii="Times New Roman" w:hAnsi="Times New Roman" w:cs="Times New Roman"/>
          <w:b/>
          <w:bCs/>
          <w:sz w:val="24"/>
          <w:szCs w:val="24"/>
        </w:rPr>
        <w:t xml:space="preserve"> </w:t>
      </w:r>
      <w:proofErr w:type="spellStart"/>
      <w:r w:rsidR="00564848" w:rsidRPr="00D82F90">
        <w:rPr>
          <w:rFonts w:ascii="Times New Roman" w:hAnsi="Times New Roman" w:cs="Times New Roman"/>
          <w:b/>
          <w:bCs/>
          <w:sz w:val="24"/>
          <w:szCs w:val="24"/>
        </w:rPr>
        <w:t>Fauvel</w:t>
      </w:r>
      <w:proofErr w:type="spellEnd"/>
      <w:r w:rsidR="00444B32" w:rsidRPr="00D82F90">
        <w:rPr>
          <w:rFonts w:ascii="Times New Roman" w:hAnsi="Times New Roman" w:cs="Times New Roman"/>
          <w:b/>
          <w:bCs/>
          <w:sz w:val="24"/>
          <w:szCs w:val="24"/>
        </w:rPr>
        <w:t xml:space="preserve"> </w:t>
      </w:r>
      <w:r w:rsidR="00444B32" w:rsidRPr="00D82F90">
        <w:rPr>
          <w:rFonts w:ascii="Times New Roman" w:hAnsi="Times New Roman" w:cs="Times New Roman"/>
          <w:bCs/>
          <w:sz w:val="24"/>
          <w:szCs w:val="24"/>
        </w:rPr>
        <w:t>(1753 – 1838)</w:t>
      </w:r>
      <w:r w:rsidR="00564848" w:rsidRPr="00D82F90">
        <w:rPr>
          <w:rFonts w:ascii="Times New Roman" w:hAnsi="Times New Roman" w:cs="Times New Roman"/>
          <w:bCs/>
          <w:sz w:val="24"/>
          <w:szCs w:val="24"/>
        </w:rPr>
        <w:t xml:space="preserve"> en Grèce</w:t>
      </w:r>
      <w:r w:rsidR="00564848" w:rsidRPr="00D82F90">
        <w:rPr>
          <w:rFonts w:ascii="Times New Roman" w:eastAsia="Arial-ItalicMT" w:hAnsi="Times New Roman" w:cs="Times New Roman"/>
          <w:iCs/>
          <w:sz w:val="24"/>
          <w:szCs w:val="24"/>
        </w:rPr>
        <w:t xml:space="preserve"> nous donnent un exemple de leçon de topographie par correspondance. </w:t>
      </w:r>
      <w:commentRangeStart w:id="1"/>
      <w:r w:rsidR="00564848" w:rsidRPr="00D82F90">
        <w:rPr>
          <w:rFonts w:ascii="Times New Roman" w:eastAsia="Arial-ItalicMT" w:hAnsi="Times New Roman" w:cs="Times New Roman"/>
          <w:iCs/>
          <w:sz w:val="24"/>
          <w:szCs w:val="24"/>
        </w:rPr>
        <w:t xml:space="preserve">Ces lettres écrites entre 1786 et 1802 par l’ingénieur J. </w:t>
      </w:r>
      <w:proofErr w:type="spellStart"/>
      <w:r w:rsidR="00564848" w:rsidRPr="00D82F90">
        <w:rPr>
          <w:rFonts w:ascii="Times New Roman" w:eastAsia="Arial-ItalicMT" w:hAnsi="Times New Roman" w:cs="Times New Roman"/>
          <w:iCs/>
          <w:sz w:val="24"/>
          <w:szCs w:val="24"/>
        </w:rPr>
        <w:t>Foucherot</w:t>
      </w:r>
      <w:proofErr w:type="spellEnd"/>
      <w:r w:rsidR="00564848" w:rsidRPr="00D82F90">
        <w:rPr>
          <w:rFonts w:ascii="Times New Roman" w:eastAsia="Arial-ItalicMT" w:hAnsi="Times New Roman" w:cs="Times New Roman"/>
          <w:iCs/>
          <w:sz w:val="24"/>
          <w:szCs w:val="24"/>
        </w:rPr>
        <w:t xml:space="preserve"> au peintre L. </w:t>
      </w:r>
      <w:proofErr w:type="spellStart"/>
      <w:r w:rsidR="00564848" w:rsidRPr="00D82F90">
        <w:rPr>
          <w:rFonts w:ascii="Times New Roman" w:eastAsia="Arial-ItalicMT" w:hAnsi="Times New Roman" w:cs="Times New Roman"/>
          <w:iCs/>
          <w:sz w:val="24"/>
          <w:szCs w:val="24"/>
        </w:rPr>
        <w:t>Fauvel</w:t>
      </w:r>
      <w:proofErr w:type="spellEnd"/>
      <w:r w:rsidR="00F147CC" w:rsidRPr="00D82F90">
        <w:rPr>
          <w:rFonts w:ascii="Times New Roman" w:eastAsia="Arial-ItalicMT" w:hAnsi="Times New Roman" w:cs="Times New Roman"/>
          <w:iCs/>
          <w:sz w:val="24"/>
          <w:szCs w:val="24"/>
        </w:rPr>
        <w:t xml:space="preserve"> nous</w:t>
      </w:r>
      <w:r w:rsidR="00564848" w:rsidRPr="00D82F90">
        <w:rPr>
          <w:rFonts w:ascii="Times New Roman" w:eastAsia="Arial-ItalicMT" w:hAnsi="Times New Roman" w:cs="Times New Roman"/>
          <w:iCs/>
          <w:sz w:val="24"/>
          <w:szCs w:val="24"/>
        </w:rPr>
        <w:t xml:space="preserve"> livrent une description de la méthode topo</w:t>
      </w:r>
      <w:r w:rsidR="00A848BE" w:rsidRPr="00D82F90">
        <w:rPr>
          <w:rFonts w:ascii="Times New Roman" w:eastAsia="Arial-ItalicMT" w:hAnsi="Times New Roman" w:cs="Times New Roman"/>
          <w:iCs/>
          <w:sz w:val="24"/>
          <w:szCs w:val="24"/>
        </w:rPr>
        <w:t>graphique en vigueur à l’époque</w:t>
      </w:r>
      <w:commentRangeEnd w:id="1"/>
      <w:r w:rsidR="00A97D4D">
        <w:rPr>
          <w:rStyle w:val="Marquedecommentaire"/>
        </w:rPr>
        <w:commentReference w:id="1"/>
      </w:r>
      <w:r w:rsidR="00A848BE" w:rsidRPr="00D82F90">
        <w:rPr>
          <w:rFonts w:ascii="Times New Roman" w:eastAsia="Arial-ItalicMT" w:hAnsi="Times New Roman" w:cs="Times New Roman"/>
          <w:iCs/>
          <w:sz w:val="24"/>
          <w:szCs w:val="24"/>
        </w:rPr>
        <w:t xml:space="preserve">: </w:t>
      </w:r>
      <w:r w:rsidR="00C260C8">
        <w:rPr>
          <w:rFonts w:ascii="Times New Roman" w:eastAsia="Arial-ItalicMT" w:hAnsi="Times New Roman" w:cs="Times New Roman"/>
          <w:iCs/>
          <w:sz w:val="24"/>
          <w:szCs w:val="24"/>
        </w:rPr>
        <w:t>celle du</w:t>
      </w:r>
      <w:r w:rsidR="00A848BE" w:rsidRPr="00D82F90">
        <w:rPr>
          <w:rFonts w:ascii="Times New Roman" w:eastAsia="Arial-ItalicMT" w:hAnsi="Times New Roman" w:cs="Times New Roman"/>
          <w:iCs/>
          <w:sz w:val="24"/>
          <w:szCs w:val="24"/>
        </w:rPr>
        <w:t xml:space="preserve"> rayonnement à p</w:t>
      </w:r>
      <w:r w:rsidR="00395FE2" w:rsidRPr="00D82F90">
        <w:rPr>
          <w:rFonts w:ascii="Times New Roman" w:eastAsia="Arial-ItalicMT" w:hAnsi="Times New Roman" w:cs="Times New Roman"/>
          <w:iCs/>
          <w:sz w:val="24"/>
          <w:szCs w:val="24"/>
        </w:rPr>
        <w:t>artir de stations, qui revient</w:t>
      </w:r>
      <w:r w:rsidR="00A848BE" w:rsidRPr="00D82F90">
        <w:rPr>
          <w:rFonts w:ascii="Times New Roman" w:eastAsia="Arial-ItalicMT" w:hAnsi="Times New Roman" w:cs="Times New Roman"/>
          <w:iCs/>
          <w:sz w:val="24"/>
          <w:szCs w:val="24"/>
        </w:rPr>
        <w:t xml:space="preserve"> à mesurer des distances et des angles horizontaux (appelés azimut) en se s</w:t>
      </w:r>
      <w:r w:rsidR="00395FE2" w:rsidRPr="00D82F90">
        <w:rPr>
          <w:rFonts w:ascii="Times New Roman" w:eastAsia="Arial-ItalicMT" w:hAnsi="Times New Roman" w:cs="Times New Roman"/>
          <w:iCs/>
          <w:sz w:val="24"/>
          <w:szCs w:val="24"/>
        </w:rPr>
        <w:t>ervant de plusieurs instruments (</w:t>
      </w:r>
      <w:r w:rsidR="00A848BE" w:rsidRPr="00D82F90">
        <w:rPr>
          <w:rFonts w:ascii="Times New Roman" w:eastAsia="Arial-ItalicMT" w:hAnsi="Times New Roman" w:cs="Times New Roman"/>
          <w:iCs/>
          <w:sz w:val="24"/>
          <w:szCs w:val="24"/>
        </w:rPr>
        <w:t>boussole, lunette optique, planchette, cordon, toise, pied du roi…</w:t>
      </w:r>
      <w:r w:rsidR="00395FE2" w:rsidRPr="00D82F90">
        <w:rPr>
          <w:rFonts w:ascii="Times New Roman" w:eastAsia="Arial-ItalicMT" w:hAnsi="Times New Roman" w:cs="Times New Roman"/>
          <w:iCs/>
          <w:sz w:val="24"/>
          <w:szCs w:val="24"/>
        </w:rPr>
        <w:t xml:space="preserve">). </w:t>
      </w:r>
      <w:r w:rsidR="00564848" w:rsidRPr="00D82F90">
        <w:rPr>
          <w:rFonts w:ascii="Times New Roman" w:eastAsia="ArialMT" w:hAnsi="Times New Roman" w:cs="Times New Roman"/>
          <w:sz w:val="24"/>
          <w:szCs w:val="24"/>
        </w:rPr>
        <w:t xml:space="preserve">Les deux </w:t>
      </w:r>
      <w:r w:rsidR="00A97D4D">
        <w:rPr>
          <w:rFonts w:ascii="Times New Roman" w:eastAsia="ArialMT" w:hAnsi="Times New Roman" w:cs="Times New Roman"/>
          <w:sz w:val="24"/>
          <w:szCs w:val="24"/>
        </w:rPr>
        <w:t xml:space="preserve">hommes </w:t>
      </w:r>
      <w:r w:rsidR="00564848" w:rsidRPr="00D82F90">
        <w:rPr>
          <w:rFonts w:ascii="Times New Roman" w:eastAsia="ArialMT" w:hAnsi="Times New Roman" w:cs="Times New Roman"/>
          <w:sz w:val="24"/>
          <w:szCs w:val="24"/>
        </w:rPr>
        <w:t xml:space="preserve">travaillèrent longtemps pour le comte de </w:t>
      </w:r>
      <w:r w:rsidR="00564848" w:rsidRPr="00D82F90">
        <w:rPr>
          <w:rFonts w:ascii="Times New Roman" w:eastAsia="ArialMT" w:hAnsi="Times New Roman" w:cs="Times New Roman"/>
          <w:b/>
          <w:sz w:val="24"/>
          <w:szCs w:val="24"/>
        </w:rPr>
        <w:t>Choiseul-</w:t>
      </w:r>
      <w:proofErr w:type="spellStart"/>
      <w:r w:rsidR="00564848" w:rsidRPr="00D82F90">
        <w:rPr>
          <w:rFonts w:ascii="Times New Roman" w:eastAsia="ArialMT" w:hAnsi="Times New Roman" w:cs="Times New Roman"/>
          <w:b/>
          <w:sz w:val="24"/>
          <w:szCs w:val="24"/>
        </w:rPr>
        <w:t>Gouffier</w:t>
      </w:r>
      <w:proofErr w:type="spellEnd"/>
      <w:r w:rsidR="00564848" w:rsidRPr="00D82F90">
        <w:rPr>
          <w:rFonts w:ascii="Times New Roman" w:eastAsia="ArialMT" w:hAnsi="Times New Roman" w:cs="Times New Roman"/>
          <w:sz w:val="24"/>
          <w:szCs w:val="24"/>
        </w:rPr>
        <w:t xml:space="preserve"> (1752-1817) et pour l’un de ses proches, l’</w:t>
      </w:r>
      <w:r w:rsidR="00564848" w:rsidRPr="00D82F90">
        <w:rPr>
          <w:rFonts w:ascii="Times New Roman" w:eastAsia="ArialMT" w:hAnsi="Times New Roman" w:cs="Times New Roman"/>
          <w:b/>
          <w:sz w:val="24"/>
          <w:szCs w:val="24"/>
        </w:rPr>
        <w:t>abbé Barthelemy</w:t>
      </w:r>
      <w:r w:rsidR="00395FE2" w:rsidRPr="00D82F90">
        <w:rPr>
          <w:rFonts w:ascii="Times New Roman" w:eastAsia="ArialMT" w:hAnsi="Times New Roman" w:cs="Times New Roman"/>
          <w:sz w:val="24"/>
          <w:szCs w:val="24"/>
        </w:rPr>
        <w:t xml:space="preserve"> (1716-1795). C</w:t>
      </w:r>
      <w:r w:rsidR="00564848" w:rsidRPr="00D82F90">
        <w:rPr>
          <w:rFonts w:ascii="Times New Roman" w:eastAsia="ArialMT" w:hAnsi="Times New Roman" w:cs="Times New Roman"/>
          <w:sz w:val="24"/>
          <w:szCs w:val="24"/>
        </w:rPr>
        <w:t>es deux derniers s’occup</w:t>
      </w:r>
      <w:r w:rsidR="00395FE2" w:rsidRPr="00D82F90">
        <w:rPr>
          <w:rFonts w:ascii="Times New Roman" w:eastAsia="ArialMT" w:hAnsi="Times New Roman" w:cs="Times New Roman"/>
          <w:sz w:val="24"/>
          <w:szCs w:val="24"/>
        </w:rPr>
        <w:t>ai</w:t>
      </w:r>
      <w:r w:rsidR="00564848" w:rsidRPr="00D82F90">
        <w:rPr>
          <w:rFonts w:ascii="Times New Roman" w:eastAsia="ArialMT" w:hAnsi="Times New Roman" w:cs="Times New Roman"/>
          <w:sz w:val="24"/>
          <w:szCs w:val="24"/>
        </w:rPr>
        <w:t>ent à publier des ouvrages,</w:t>
      </w:r>
      <w:r w:rsidR="00A97D4D">
        <w:rPr>
          <w:rFonts w:ascii="Times New Roman" w:eastAsia="ArialMT" w:hAnsi="Times New Roman" w:cs="Times New Roman"/>
          <w:sz w:val="24"/>
          <w:szCs w:val="24"/>
        </w:rPr>
        <w:t xml:space="preserve"> archéologiques et littéraires, sur la </w:t>
      </w:r>
      <w:commentRangeStart w:id="2"/>
      <w:r w:rsidR="00564848" w:rsidRPr="00D82F90">
        <w:rPr>
          <w:rFonts w:ascii="Times New Roman" w:eastAsia="ArialMT" w:hAnsi="Times New Roman" w:cs="Times New Roman"/>
          <w:sz w:val="24"/>
          <w:szCs w:val="24"/>
        </w:rPr>
        <w:t>Grèce</w:t>
      </w:r>
      <w:commentRangeEnd w:id="2"/>
      <w:r w:rsidR="00EE7362">
        <w:rPr>
          <w:rStyle w:val="Marquedecommentaire"/>
        </w:rPr>
        <w:commentReference w:id="2"/>
      </w:r>
      <w:r w:rsidR="00564848" w:rsidRPr="00D82F90">
        <w:rPr>
          <w:rFonts w:ascii="Times New Roman" w:eastAsia="ArialMT" w:hAnsi="Times New Roman" w:cs="Times New Roman"/>
          <w:sz w:val="24"/>
          <w:szCs w:val="24"/>
        </w:rPr>
        <w:t xml:space="preserve">. </w:t>
      </w:r>
      <w:r w:rsidR="00564848" w:rsidRPr="00D82F90">
        <w:rPr>
          <w:rFonts w:ascii="Times New Roman" w:hAnsi="Times New Roman" w:cs="Times New Roman"/>
          <w:sz w:val="24"/>
          <w:szCs w:val="24"/>
        </w:rPr>
        <w:t>En 1776</w:t>
      </w:r>
      <w:r w:rsidR="00F147CC" w:rsidRPr="00D82F90">
        <w:rPr>
          <w:rFonts w:ascii="Times New Roman" w:hAnsi="Times New Roman" w:cs="Times New Roman"/>
          <w:sz w:val="24"/>
          <w:szCs w:val="24"/>
        </w:rPr>
        <w:t>,</w:t>
      </w:r>
      <w:r w:rsidR="00564848" w:rsidRPr="00D82F90">
        <w:rPr>
          <w:rFonts w:ascii="Times New Roman" w:hAnsi="Times New Roman" w:cs="Times New Roman"/>
          <w:sz w:val="24"/>
          <w:szCs w:val="24"/>
        </w:rPr>
        <w:t xml:space="preserve"> </w:t>
      </w:r>
      <w:proofErr w:type="spellStart"/>
      <w:r w:rsidR="00564848" w:rsidRPr="00D82F90">
        <w:rPr>
          <w:rFonts w:ascii="Times New Roman" w:hAnsi="Times New Roman" w:cs="Times New Roman"/>
          <w:sz w:val="24"/>
          <w:szCs w:val="24"/>
        </w:rPr>
        <w:t>Foucherot</w:t>
      </w:r>
      <w:proofErr w:type="spellEnd"/>
      <w:r w:rsidR="00564848" w:rsidRPr="00D82F90">
        <w:rPr>
          <w:rFonts w:ascii="Times New Roman" w:hAnsi="Times New Roman" w:cs="Times New Roman"/>
          <w:sz w:val="24"/>
          <w:szCs w:val="24"/>
        </w:rPr>
        <w:t xml:space="preserve">, </w:t>
      </w:r>
      <w:proofErr w:type="spellStart"/>
      <w:r w:rsidR="00564848" w:rsidRPr="00D82F90">
        <w:rPr>
          <w:rFonts w:ascii="Times New Roman" w:hAnsi="Times New Roman" w:cs="Times New Roman"/>
          <w:b/>
          <w:sz w:val="24"/>
          <w:szCs w:val="24"/>
        </w:rPr>
        <w:t>Kauffer</w:t>
      </w:r>
      <w:proofErr w:type="spellEnd"/>
      <w:r w:rsidR="00564848" w:rsidRPr="00D82F90">
        <w:rPr>
          <w:rFonts w:ascii="Times New Roman" w:hAnsi="Times New Roman" w:cs="Times New Roman"/>
          <w:sz w:val="24"/>
          <w:szCs w:val="24"/>
        </w:rPr>
        <w:t xml:space="preserve">, </w:t>
      </w:r>
      <w:proofErr w:type="spellStart"/>
      <w:r w:rsidR="00564848" w:rsidRPr="00D82F90">
        <w:rPr>
          <w:rFonts w:ascii="Times New Roman" w:hAnsi="Times New Roman" w:cs="Times New Roman"/>
          <w:b/>
          <w:sz w:val="24"/>
          <w:szCs w:val="24"/>
        </w:rPr>
        <w:t>Hilair</w:t>
      </w:r>
      <w:r w:rsidR="00564848" w:rsidRPr="00D82F90">
        <w:rPr>
          <w:rFonts w:ascii="Times New Roman" w:hAnsi="Times New Roman" w:cs="Times New Roman"/>
          <w:sz w:val="24"/>
          <w:szCs w:val="24"/>
        </w:rPr>
        <w:t>et</w:t>
      </w:r>
      <w:proofErr w:type="spellEnd"/>
      <w:r w:rsidR="00564848" w:rsidRPr="00D82F90">
        <w:rPr>
          <w:rFonts w:ascii="Times New Roman" w:hAnsi="Times New Roman" w:cs="Times New Roman"/>
          <w:sz w:val="24"/>
          <w:szCs w:val="24"/>
        </w:rPr>
        <w:t xml:space="preserve"> l’abb</w:t>
      </w:r>
      <w:r w:rsidR="00E52C2F" w:rsidRPr="00D82F90">
        <w:rPr>
          <w:rFonts w:ascii="Times New Roman" w:hAnsi="Times New Roman" w:cs="Times New Roman"/>
          <w:sz w:val="24"/>
          <w:szCs w:val="24"/>
        </w:rPr>
        <w:t>é Barthélemy accompagnent le com</w:t>
      </w:r>
      <w:r w:rsidR="00564848" w:rsidRPr="00D82F90">
        <w:rPr>
          <w:rFonts w:ascii="Times New Roman" w:hAnsi="Times New Roman" w:cs="Times New Roman"/>
          <w:sz w:val="24"/>
          <w:szCs w:val="24"/>
        </w:rPr>
        <w:t xml:space="preserve">te </w:t>
      </w:r>
      <w:r w:rsidR="00A97D4D">
        <w:rPr>
          <w:rFonts w:ascii="Times New Roman" w:hAnsi="Times New Roman" w:cs="Times New Roman"/>
          <w:sz w:val="24"/>
          <w:szCs w:val="24"/>
        </w:rPr>
        <w:t xml:space="preserve">de </w:t>
      </w:r>
      <w:r w:rsidR="00564848" w:rsidRPr="00D82F90">
        <w:rPr>
          <w:rFonts w:ascii="Times New Roman" w:hAnsi="Times New Roman" w:cs="Times New Roman"/>
          <w:sz w:val="24"/>
          <w:szCs w:val="24"/>
        </w:rPr>
        <w:t>Choise</w:t>
      </w:r>
      <w:r w:rsidR="00D82F90" w:rsidRPr="00D82F90">
        <w:rPr>
          <w:rFonts w:ascii="Times New Roman" w:hAnsi="Times New Roman" w:cs="Times New Roman"/>
          <w:sz w:val="24"/>
          <w:szCs w:val="24"/>
        </w:rPr>
        <w:t>u</w:t>
      </w:r>
      <w:r w:rsidR="00C260C8">
        <w:rPr>
          <w:rFonts w:ascii="Times New Roman" w:hAnsi="Times New Roman" w:cs="Times New Roman"/>
          <w:sz w:val="24"/>
          <w:szCs w:val="24"/>
        </w:rPr>
        <w:t>l-</w:t>
      </w:r>
      <w:proofErr w:type="spellStart"/>
      <w:r w:rsidR="00564848" w:rsidRPr="00D82F90">
        <w:rPr>
          <w:rFonts w:ascii="Times New Roman" w:hAnsi="Times New Roman" w:cs="Times New Roman"/>
          <w:sz w:val="24"/>
          <w:szCs w:val="24"/>
        </w:rPr>
        <w:t>Gouffier</w:t>
      </w:r>
      <w:proofErr w:type="spellEnd"/>
      <w:r w:rsidR="00564848" w:rsidRPr="00D82F90">
        <w:rPr>
          <w:rFonts w:ascii="Times New Roman" w:hAnsi="Times New Roman" w:cs="Times New Roman"/>
          <w:sz w:val="24"/>
          <w:szCs w:val="24"/>
        </w:rPr>
        <w:t xml:space="preserve"> dans son voya</w:t>
      </w:r>
      <w:r w:rsidR="003B1CFE" w:rsidRPr="00D82F90">
        <w:rPr>
          <w:rFonts w:ascii="Times New Roman" w:hAnsi="Times New Roman" w:cs="Times New Roman"/>
          <w:sz w:val="24"/>
          <w:szCs w:val="24"/>
        </w:rPr>
        <w:t xml:space="preserve">ge </w:t>
      </w:r>
      <w:r w:rsidR="00C260C8">
        <w:rPr>
          <w:rFonts w:ascii="Times New Roman" w:hAnsi="Times New Roman" w:cs="Times New Roman"/>
          <w:sz w:val="24"/>
          <w:szCs w:val="24"/>
        </w:rPr>
        <w:t>en</w:t>
      </w:r>
      <w:r w:rsidR="003B1CFE" w:rsidRPr="00D82F90">
        <w:rPr>
          <w:rFonts w:ascii="Times New Roman" w:hAnsi="Times New Roman" w:cs="Times New Roman"/>
          <w:sz w:val="24"/>
          <w:szCs w:val="24"/>
        </w:rPr>
        <w:t xml:space="preserve"> Grèce et</w:t>
      </w:r>
      <w:r w:rsidR="00F147CC" w:rsidRPr="00D82F90">
        <w:rPr>
          <w:rFonts w:ascii="Times New Roman" w:hAnsi="Times New Roman" w:cs="Times New Roman"/>
          <w:sz w:val="24"/>
          <w:szCs w:val="24"/>
        </w:rPr>
        <w:t xml:space="preserve"> </w:t>
      </w:r>
      <w:proofErr w:type="spellStart"/>
      <w:r w:rsidR="00F147CC" w:rsidRPr="00D82F90">
        <w:rPr>
          <w:rFonts w:ascii="Times New Roman" w:hAnsi="Times New Roman" w:cs="Times New Roman"/>
          <w:sz w:val="24"/>
          <w:szCs w:val="24"/>
        </w:rPr>
        <w:t>Fauvel</w:t>
      </w:r>
      <w:proofErr w:type="spellEnd"/>
      <w:r w:rsidR="00C260C8">
        <w:rPr>
          <w:rFonts w:ascii="Times New Roman" w:hAnsi="Times New Roman" w:cs="Times New Roman"/>
          <w:sz w:val="24"/>
          <w:szCs w:val="24"/>
        </w:rPr>
        <w:t>,</w:t>
      </w:r>
      <w:r w:rsidR="00F147CC" w:rsidRPr="00D82F90">
        <w:rPr>
          <w:rFonts w:ascii="Times New Roman" w:hAnsi="Times New Roman" w:cs="Times New Roman"/>
          <w:sz w:val="24"/>
          <w:szCs w:val="24"/>
        </w:rPr>
        <w:t xml:space="preserve"> qui n’est pas topographe à l’origine</w:t>
      </w:r>
      <w:r w:rsidR="003B1CFE" w:rsidRPr="00D82F90">
        <w:rPr>
          <w:rFonts w:ascii="Times New Roman" w:hAnsi="Times New Roman" w:cs="Times New Roman"/>
          <w:sz w:val="24"/>
          <w:szCs w:val="24"/>
        </w:rPr>
        <w:t>,</w:t>
      </w:r>
      <w:r w:rsidR="00F147CC" w:rsidRPr="00D82F90">
        <w:rPr>
          <w:rFonts w:ascii="Times New Roman" w:hAnsi="Times New Roman" w:cs="Times New Roman"/>
          <w:sz w:val="24"/>
          <w:szCs w:val="24"/>
        </w:rPr>
        <w:t xml:space="preserve"> </w:t>
      </w:r>
      <w:r w:rsidR="00C260C8">
        <w:rPr>
          <w:rFonts w:ascii="Times New Roman" w:hAnsi="Times New Roman" w:cs="Times New Roman"/>
          <w:sz w:val="24"/>
          <w:szCs w:val="24"/>
        </w:rPr>
        <w:t>se forme</w:t>
      </w:r>
      <w:r w:rsidR="00F147CC" w:rsidRPr="00D82F90">
        <w:rPr>
          <w:rFonts w:ascii="Times New Roman" w:hAnsi="Times New Roman" w:cs="Times New Roman"/>
          <w:sz w:val="24"/>
          <w:szCs w:val="24"/>
        </w:rPr>
        <w:t xml:space="preserve"> grâce à son entourage</w:t>
      </w:r>
      <w:r w:rsidR="00D82F90" w:rsidRPr="00D82F90">
        <w:rPr>
          <w:rFonts w:ascii="Times New Roman" w:hAnsi="Times New Roman" w:cs="Times New Roman"/>
          <w:sz w:val="24"/>
          <w:szCs w:val="24"/>
        </w:rPr>
        <w:t>.</w:t>
      </w:r>
      <w:r w:rsidR="00F147CC" w:rsidRPr="00D82F90">
        <w:rPr>
          <w:rFonts w:ascii="Times New Roman" w:hAnsi="Times New Roman" w:cs="Times New Roman"/>
          <w:sz w:val="24"/>
          <w:szCs w:val="24"/>
        </w:rPr>
        <w:t xml:space="preserve"> </w:t>
      </w:r>
      <w:proofErr w:type="spellStart"/>
      <w:r w:rsidR="00D82F90" w:rsidRPr="00D82F90">
        <w:rPr>
          <w:rFonts w:ascii="Times New Roman" w:hAnsi="Times New Roman" w:cs="Times New Roman"/>
          <w:sz w:val="24"/>
          <w:szCs w:val="24"/>
        </w:rPr>
        <w:t>Kauffer</w:t>
      </w:r>
      <w:proofErr w:type="spellEnd"/>
      <w:r w:rsidR="00D82F90" w:rsidRPr="00D82F90">
        <w:rPr>
          <w:rFonts w:ascii="Times New Roman" w:hAnsi="Times New Roman" w:cs="Times New Roman"/>
          <w:sz w:val="24"/>
          <w:szCs w:val="24"/>
        </w:rPr>
        <w:t>,</w:t>
      </w:r>
      <w:r w:rsidR="00B67928" w:rsidRPr="00D82F90">
        <w:rPr>
          <w:rFonts w:ascii="Times New Roman" w:hAnsi="Times New Roman" w:cs="Times New Roman"/>
          <w:sz w:val="24"/>
          <w:szCs w:val="24"/>
        </w:rPr>
        <w:t xml:space="preserve"> Le C</w:t>
      </w:r>
      <w:r w:rsidR="003B1CFE" w:rsidRPr="00D82F90">
        <w:rPr>
          <w:rFonts w:ascii="Times New Roman" w:hAnsi="Times New Roman" w:cs="Times New Roman"/>
          <w:sz w:val="24"/>
          <w:szCs w:val="24"/>
        </w:rPr>
        <w:t>hevalier</w:t>
      </w:r>
      <w:r w:rsidR="00986821" w:rsidRPr="00D82F90">
        <w:rPr>
          <w:rFonts w:ascii="Times New Roman" w:hAnsi="Times New Roman" w:cs="Times New Roman"/>
          <w:sz w:val="24"/>
          <w:szCs w:val="24"/>
        </w:rPr>
        <w:t xml:space="preserve"> et </w:t>
      </w:r>
      <w:proofErr w:type="spellStart"/>
      <w:r w:rsidR="00986821" w:rsidRPr="00D82F90">
        <w:rPr>
          <w:rFonts w:ascii="Times New Roman" w:hAnsi="Times New Roman" w:cs="Times New Roman"/>
          <w:sz w:val="24"/>
          <w:szCs w:val="24"/>
        </w:rPr>
        <w:t>Truguet</w:t>
      </w:r>
      <w:proofErr w:type="spellEnd"/>
      <w:r w:rsidR="003B1CFE" w:rsidRPr="00D82F90">
        <w:rPr>
          <w:rFonts w:ascii="Times New Roman" w:hAnsi="Times New Roman" w:cs="Times New Roman"/>
          <w:sz w:val="24"/>
          <w:szCs w:val="24"/>
        </w:rPr>
        <w:t xml:space="preserve"> compl</w:t>
      </w:r>
      <w:r w:rsidR="00A97D4D">
        <w:rPr>
          <w:rFonts w:ascii="Times New Roman" w:hAnsi="Times New Roman" w:cs="Times New Roman"/>
          <w:sz w:val="24"/>
          <w:szCs w:val="24"/>
        </w:rPr>
        <w:t>ètent</w:t>
      </w:r>
      <w:r w:rsidR="003B1CFE" w:rsidRPr="00D82F90">
        <w:rPr>
          <w:rFonts w:ascii="Times New Roman" w:hAnsi="Times New Roman" w:cs="Times New Roman"/>
          <w:sz w:val="24"/>
          <w:szCs w:val="24"/>
        </w:rPr>
        <w:t xml:space="preserve"> </w:t>
      </w:r>
      <w:r w:rsidR="00D82F90" w:rsidRPr="00D82F90">
        <w:rPr>
          <w:rFonts w:ascii="Times New Roman" w:hAnsi="Times New Roman" w:cs="Times New Roman"/>
          <w:sz w:val="24"/>
          <w:szCs w:val="24"/>
        </w:rPr>
        <w:t xml:space="preserve">probablement </w:t>
      </w:r>
      <w:r w:rsidR="003B1CFE" w:rsidRPr="00D82F90">
        <w:rPr>
          <w:rFonts w:ascii="Times New Roman" w:hAnsi="Times New Roman" w:cs="Times New Roman"/>
          <w:sz w:val="24"/>
          <w:szCs w:val="24"/>
        </w:rPr>
        <w:t>sa formation aux méthodes de levé de l’époque</w:t>
      </w:r>
      <w:r w:rsidR="003B35E2" w:rsidRPr="00D82F90">
        <w:rPr>
          <w:rFonts w:ascii="Times New Roman" w:hAnsi="Times New Roman" w:cs="Times New Roman"/>
          <w:sz w:val="24"/>
          <w:szCs w:val="24"/>
        </w:rPr>
        <w:t xml:space="preserve">, ainsi que </w:t>
      </w:r>
      <w:r w:rsidR="003B35E2" w:rsidRPr="00D82F90">
        <w:rPr>
          <w:rFonts w:ascii="Times New Roman" w:hAnsi="Times New Roman" w:cs="Times New Roman"/>
        </w:rPr>
        <w:t xml:space="preserve">le </w:t>
      </w:r>
      <w:r w:rsidR="003B35E2" w:rsidRPr="00D82F90">
        <w:rPr>
          <w:rFonts w:ascii="Times New Roman" w:hAnsi="Times New Roman" w:cs="Times New Roman"/>
          <w:b/>
        </w:rPr>
        <w:t>marquis de</w:t>
      </w:r>
      <w:r w:rsidR="003B35E2" w:rsidRPr="00D82F90">
        <w:rPr>
          <w:rFonts w:ascii="Times New Roman" w:hAnsi="Times New Roman" w:cs="Times New Roman"/>
          <w:b/>
          <w:sz w:val="24"/>
          <w:szCs w:val="24"/>
        </w:rPr>
        <w:t xml:space="preserve"> Chabert</w:t>
      </w:r>
      <w:r w:rsidR="003B35E2" w:rsidRPr="00D82F90">
        <w:rPr>
          <w:rFonts w:ascii="Times New Roman" w:hAnsi="Times New Roman" w:cs="Times New Roman"/>
          <w:sz w:val="24"/>
          <w:szCs w:val="24"/>
        </w:rPr>
        <w:t xml:space="preserve"> qui avait effectué, </w:t>
      </w:r>
      <w:r w:rsidR="00CA3691" w:rsidRPr="00D82F90">
        <w:rPr>
          <w:rFonts w:ascii="Times New Roman" w:hAnsi="Times New Roman" w:cs="Times New Roman"/>
          <w:sz w:val="24"/>
          <w:szCs w:val="24"/>
        </w:rPr>
        <w:t>à partir de</w:t>
      </w:r>
      <w:r w:rsidR="003B35E2" w:rsidRPr="00D82F90">
        <w:rPr>
          <w:rFonts w:ascii="Times New Roman" w:hAnsi="Times New Roman" w:cs="Times New Roman"/>
          <w:sz w:val="24"/>
          <w:szCs w:val="24"/>
        </w:rPr>
        <w:t xml:space="preserve"> 1766, des séries</w:t>
      </w:r>
      <w:r w:rsidR="00CA3691" w:rsidRPr="00D82F90">
        <w:rPr>
          <w:rFonts w:ascii="Times New Roman" w:hAnsi="Times New Roman" w:cs="Times New Roman"/>
          <w:sz w:val="24"/>
          <w:szCs w:val="24"/>
        </w:rPr>
        <w:t xml:space="preserve"> d’observations </w:t>
      </w:r>
      <w:r w:rsidR="003B35E2" w:rsidRPr="00D82F90">
        <w:rPr>
          <w:rFonts w:ascii="Times New Roman" w:hAnsi="Times New Roman" w:cs="Times New Roman"/>
          <w:sz w:val="24"/>
          <w:szCs w:val="24"/>
        </w:rPr>
        <w:t>astronomiques dans la région.</w:t>
      </w:r>
    </w:p>
    <w:p w14:paraId="5E9637A4" w14:textId="7DBD6481" w:rsidR="00C078DA" w:rsidRDefault="00986821" w:rsidP="00C260C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val="tr-TR" w:eastAsia="tr-TR"/>
        </w:rPr>
        <w:br/>
        <w:t>-----------------------------------------------------------------------------------------------------------------</w:t>
      </w:r>
      <w:r w:rsidR="003B1CFE">
        <w:rPr>
          <w:rFonts w:ascii="Times New Roman" w:hAnsi="Times New Roman" w:cs="Times New Roman"/>
          <w:sz w:val="24"/>
          <w:szCs w:val="24"/>
        </w:rPr>
        <w:br/>
      </w:r>
      <w:r w:rsidR="000022F5">
        <w:rPr>
          <w:rFonts w:ascii="Times New Roman" w:hAnsi="Times New Roman" w:cs="Times New Roman"/>
          <w:noProof/>
          <w:sz w:val="24"/>
          <w:szCs w:val="24"/>
          <w:lang w:val="tr-TR" w:eastAsia="tr-TR"/>
        </w:rPr>
        <w:drawing>
          <wp:inline distT="0" distB="0" distL="0" distR="0" wp14:anchorId="0510ACF1" wp14:editId="6BC755F1">
            <wp:extent cx="2190750" cy="313085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bert 17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4581" cy="3136326"/>
                    </a:xfrm>
                    <a:prstGeom prst="rect">
                      <a:avLst/>
                    </a:prstGeom>
                  </pic:spPr>
                </pic:pic>
              </a:graphicData>
            </a:graphic>
          </wp:inline>
        </w:drawing>
      </w:r>
      <w:r w:rsidR="005E4938">
        <w:rPr>
          <w:rFonts w:ascii="Times New Roman" w:hAnsi="Times New Roman" w:cs="Times New Roman"/>
          <w:noProof/>
          <w:sz w:val="24"/>
          <w:szCs w:val="24"/>
          <w:lang w:val="tr-TR" w:eastAsia="tr-TR"/>
        </w:rPr>
        <w:t xml:space="preserve">      </w:t>
      </w:r>
      <w:r w:rsidR="005E4938">
        <w:rPr>
          <w:rFonts w:ascii="Times New Roman" w:hAnsi="Times New Roman" w:cs="Times New Roman"/>
          <w:noProof/>
          <w:sz w:val="24"/>
          <w:szCs w:val="24"/>
          <w:lang w:val="tr-TR" w:eastAsia="tr-TR"/>
        </w:rPr>
        <w:drawing>
          <wp:inline distT="0" distB="0" distL="0" distR="0" wp14:anchorId="5938E7D3" wp14:editId="77226B6E">
            <wp:extent cx="2389009" cy="31121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bert archipe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7556" cy="3123270"/>
                    </a:xfrm>
                    <a:prstGeom prst="rect">
                      <a:avLst/>
                    </a:prstGeom>
                  </pic:spPr>
                </pic:pic>
              </a:graphicData>
            </a:graphic>
          </wp:inline>
        </w:drawing>
      </w:r>
      <w:r w:rsidR="00B34175">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12. </w:t>
      </w:r>
      <w:r w:rsidR="00B34175" w:rsidRPr="00B34175">
        <w:rPr>
          <w:rFonts w:ascii="Times New Roman" w:hAnsi="Times New Roman" w:cs="Times New Roman"/>
          <w:noProof/>
          <w:sz w:val="16"/>
          <w:szCs w:val="16"/>
          <w:lang w:val="tr-TR" w:eastAsia="tr-TR"/>
        </w:rPr>
        <w:t>Titre et carte du rapport des obse</w:t>
      </w:r>
      <w:r w:rsidR="00C260C8">
        <w:rPr>
          <w:rFonts w:ascii="Times New Roman" w:hAnsi="Times New Roman" w:cs="Times New Roman"/>
          <w:noProof/>
          <w:sz w:val="16"/>
          <w:szCs w:val="16"/>
          <w:lang w:val="tr-TR" w:eastAsia="tr-TR"/>
        </w:rPr>
        <w:t>rvations astronomiques dans la Mé</w:t>
      </w:r>
      <w:r w:rsidR="00B34175" w:rsidRPr="00B34175">
        <w:rPr>
          <w:rFonts w:ascii="Times New Roman" w:hAnsi="Times New Roman" w:cs="Times New Roman"/>
          <w:noProof/>
          <w:sz w:val="16"/>
          <w:szCs w:val="16"/>
          <w:lang w:val="tr-TR" w:eastAsia="tr-TR"/>
        </w:rPr>
        <w:t xml:space="preserve">diterranée de 1766/1767 par </w:t>
      </w:r>
      <w:r w:rsidRPr="00B34175">
        <w:rPr>
          <w:rFonts w:ascii="Times New Roman" w:hAnsi="Times New Roman" w:cs="Times New Roman"/>
          <w:noProof/>
          <w:sz w:val="16"/>
          <w:szCs w:val="16"/>
          <w:lang w:val="tr-TR" w:eastAsia="tr-TR"/>
        </w:rPr>
        <w:t>Chabert</w:t>
      </w:r>
      <w:r w:rsidR="00B34175" w:rsidRPr="00B34175">
        <w:rPr>
          <w:rFonts w:ascii="Times New Roman" w:hAnsi="Times New Roman" w:cs="Times New Roman"/>
          <w:noProof/>
          <w:sz w:val="16"/>
          <w:szCs w:val="16"/>
          <w:lang w:val="tr-TR" w:eastAsia="tr-TR"/>
        </w:rPr>
        <w:t xml:space="preserve"> (Arch. Nat.)</w:t>
      </w:r>
      <w:r w:rsidR="000022F5">
        <w:rPr>
          <w:rFonts w:ascii="Times New Roman" w:hAnsi="Times New Roman" w:cs="Times New Roman"/>
          <w:noProof/>
          <w:sz w:val="24"/>
          <w:szCs w:val="24"/>
          <w:lang w:val="tr-TR" w:eastAsia="tr-TR"/>
        </w:rPr>
        <w:br/>
      </w:r>
      <w:r w:rsidR="000022F5">
        <w:rPr>
          <w:rFonts w:ascii="Times New Roman" w:hAnsi="Times New Roman" w:cs="Times New Roman"/>
          <w:noProof/>
          <w:sz w:val="24"/>
          <w:szCs w:val="24"/>
          <w:lang w:val="tr-TR" w:eastAsia="tr-TR"/>
        </w:rPr>
        <w:br/>
      </w:r>
      <w:r w:rsidR="000022F5">
        <w:rPr>
          <w:rFonts w:ascii="Times New Roman" w:hAnsi="Times New Roman" w:cs="Times New Roman"/>
          <w:noProof/>
          <w:sz w:val="24"/>
          <w:szCs w:val="24"/>
          <w:lang w:val="tr-TR" w:eastAsia="tr-TR"/>
        </w:rPr>
        <w:drawing>
          <wp:inline distT="0" distB="0" distL="0" distR="0" wp14:anchorId="7E805CBC" wp14:editId="1D728937">
            <wp:extent cx="5760720" cy="127063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bert_lat long palais de f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270635"/>
                    </a:xfrm>
                    <a:prstGeom prst="rect">
                      <a:avLst/>
                    </a:prstGeom>
                  </pic:spPr>
                </pic:pic>
              </a:graphicData>
            </a:graphic>
          </wp:inline>
        </w:drawing>
      </w:r>
      <w:r w:rsidR="00B34175">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13. </w:t>
      </w:r>
      <w:r w:rsidR="00B34175" w:rsidRPr="00B34175">
        <w:rPr>
          <w:rFonts w:ascii="Times New Roman" w:hAnsi="Times New Roman" w:cs="Times New Roman"/>
          <w:noProof/>
          <w:sz w:val="16"/>
          <w:szCs w:val="16"/>
          <w:lang w:val="tr-TR" w:eastAsia="tr-TR"/>
        </w:rPr>
        <w:t>Extrait du ca</w:t>
      </w:r>
      <w:r w:rsidR="00C260C8">
        <w:rPr>
          <w:rFonts w:ascii="Times New Roman" w:hAnsi="Times New Roman" w:cs="Times New Roman"/>
          <w:noProof/>
          <w:sz w:val="16"/>
          <w:szCs w:val="16"/>
          <w:lang w:val="tr-TR" w:eastAsia="tr-TR"/>
        </w:rPr>
        <w:t>rnet de note de Chabert sur la l</w:t>
      </w:r>
      <w:r w:rsidR="00B34175" w:rsidRPr="00B34175">
        <w:rPr>
          <w:rFonts w:ascii="Times New Roman" w:hAnsi="Times New Roman" w:cs="Times New Roman"/>
          <w:noProof/>
          <w:sz w:val="16"/>
          <w:szCs w:val="16"/>
          <w:lang w:val="tr-TR" w:eastAsia="tr-TR"/>
        </w:rPr>
        <w:t>atitude du Palais de France à Pera (Arch. Nat.)</w:t>
      </w:r>
      <w:r w:rsidR="003B1CFE">
        <w:rPr>
          <w:rFonts w:ascii="Times New Roman" w:hAnsi="Times New Roman" w:cs="Times New Roman"/>
          <w:sz w:val="24"/>
          <w:szCs w:val="24"/>
        </w:rPr>
        <w:br/>
      </w:r>
      <w:r>
        <w:rPr>
          <w:rFonts w:ascii="Times New Roman" w:hAnsi="Times New Roman" w:cs="Times New Roman"/>
          <w:sz w:val="24"/>
          <w:szCs w:val="24"/>
        </w:rPr>
        <w:t>-----------------------------------------------------------------------------------------------------------------</w:t>
      </w:r>
      <w:r w:rsidR="009D3106">
        <w:rPr>
          <w:rFonts w:ascii="Times New Roman" w:hAnsi="Times New Roman" w:cs="Times New Roman"/>
          <w:sz w:val="24"/>
          <w:szCs w:val="24"/>
        </w:rPr>
        <w:br/>
      </w:r>
      <w:r w:rsidR="002A2255">
        <w:rPr>
          <w:rFonts w:ascii="Times New Roman" w:hAnsi="Times New Roman" w:cs="Times New Roman"/>
          <w:b/>
          <w:sz w:val="24"/>
          <w:szCs w:val="24"/>
        </w:rPr>
        <w:br/>
      </w:r>
      <w:r w:rsidR="002A2255">
        <w:rPr>
          <w:rFonts w:ascii="Times New Roman" w:hAnsi="Times New Roman" w:cs="Times New Roman"/>
          <w:b/>
          <w:sz w:val="24"/>
          <w:szCs w:val="24"/>
        </w:rPr>
        <w:br/>
      </w:r>
    </w:p>
    <w:p w14:paraId="43E180C5" w14:textId="77777777" w:rsidR="001F5D3A" w:rsidRDefault="007F3E94" w:rsidP="00E463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Les t</w:t>
      </w:r>
      <w:r w:rsidR="00BC5199" w:rsidRPr="004B2BD2">
        <w:rPr>
          <w:rFonts w:ascii="Times New Roman" w:hAnsi="Times New Roman" w:cs="Times New Roman"/>
          <w:b/>
          <w:sz w:val="24"/>
          <w:szCs w:val="24"/>
        </w:rPr>
        <w:t xml:space="preserve">ravaux de </w:t>
      </w:r>
      <w:r w:rsidR="004B2BD2" w:rsidRPr="004B2BD2">
        <w:rPr>
          <w:rFonts w:ascii="Times New Roman" w:hAnsi="Times New Roman" w:cs="Times New Roman"/>
          <w:b/>
          <w:sz w:val="24"/>
          <w:szCs w:val="24"/>
        </w:rPr>
        <w:t xml:space="preserve">l’Amiral </w:t>
      </w:r>
      <w:proofErr w:type="spellStart"/>
      <w:r w:rsidR="00BC5199" w:rsidRPr="004B2BD2">
        <w:rPr>
          <w:rFonts w:ascii="Times New Roman" w:hAnsi="Times New Roman" w:cs="Times New Roman"/>
          <w:b/>
          <w:sz w:val="24"/>
          <w:szCs w:val="24"/>
        </w:rPr>
        <w:t>T</w:t>
      </w:r>
      <w:r w:rsidR="00986821" w:rsidRPr="004B2BD2">
        <w:rPr>
          <w:rFonts w:ascii="Times New Roman" w:hAnsi="Times New Roman" w:cs="Times New Roman"/>
          <w:b/>
          <w:sz w:val="24"/>
          <w:szCs w:val="24"/>
        </w:rPr>
        <w:t>ruguet</w:t>
      </w:r>
      <w:proofErr w:type="spellEnd"/>
      <w:r w:rsidR="004B2BD2" w:rsidRPr="004B2BD2">
        <w:rPr>
          <w:rFonts w:ascii="Times New Roman" w:hAnsi="Times New Roman" w:cs="Times New Roman"/>
          <w:b/>
          <w:sz w:val="24"/>
          <w:szCs w:val="24"/>
        </w:rPr>
        <w:t xml:space="preserve"> </w:t>
      </w:r>
      <w:r w:rsidR="00986821" w:rsidRPr="004B2BD2">
        <w:rPr>
          <w:rFonts w:ascii="Times New Roman" w:hAnsi="Times New Roman" w:cs="Times New Roman"/>
          <w:b/>
          <w:sz w:val="24"/>
          <w:szCs w:val="24"/>
        </w:rPr>
        <w:t>:</w:t>
      </w:r>
      <w:r w:rsidR="00986821">
        <w:rPr>
          <w:rFonts w:ascii="Times New Roman" w:hAnsi="Times New Roman" w:cs="Times New Roman"/>
          <w:sz w:val="24"/>
          <w:szCs w:val="24"/>
        </w:rPr>
        <w:br/>
      </w:r>
    </w:p>
    <w:p w14:paraId="3D15D883" w14:textId="7E172A92" w:rsidR="007106B9" w:rsidRDefault="000F4AAB" w:rsidP="00190927">
      <w:pPr>
        <w:autoSpaceDE w:val="0"/>
        <w:autoSpaceDN w:val="0"/>
        <w:adjustRightInd w:val="0"/>
        <w:spacing w:after="0" w:line="240" w:lineRule="auto"/>
        <w:jc w:val="both"/>
        <w:rPr>
          <w:rFonts w:ascii="Times New Roman" w:hAnsi="Times New Roman" w:cs="Times New Roman"/>
          <w:sz w:val="24"/>
          <w:szCs w:val="24"/>
        </w:rPr>
      </w:pPr>
      <w:commentRangeStart w:id="3"/>
      <w:r>
        <w:rPr>
          <w:rFonts w:ascii="Times New Roman" w:hAnsi="Times New Roman" w:cs="Times New Roman"/>
          <w:sz w:val="24"/>
          <w:szCs w:val="24"/>
        </w:rPr>
        <w:t>M.</w:t>
      </w:r>
      <w:r w:rsidR="00D82F90">
        <w:rPr>
          <w:rFonts w:ascii="Times New Roman" w:hAnsi="Times New Roman" w:cs="Times New Roman"/>
          <w:sz w:val="24"/>
          <w:szCs w:val="24"/>
        </w:rPr>
        <w:t xml:space="preserve"> </w:t>
      </w:r>
      <w:r>
        <w:rPr>
          <w:rFonts w:ascii="Times New Roman" w:hAnsi="Times New Roman" w:cs="Times New Roman"/>
          <w:sz w:val="24"/>
          <w:szCs w:val="24"/>
        </w:rPr>
        <w:t>le V.A.</w:t>
      </w:r>
      <w:commentRangeEnd w:id="3"/>
      <w:r w:rsidR="00471470">
        <w:rPr>
          <w:rStyle w:val="Marquedecommentaire"/>
        </w:rPr>
        <w:commentReference w:id="3"/>
      </w:r>
      <w:r>
        <w:rPr>
          <w:rFonts w:ascii="Times New Roman" w:hAnsi="Times New Roman" w:cs="Times New Roman"/>
          <w:sz w:val="24"/>
          <w:szCs w:val="24"/>
        </w:rPr>
        <w:t xml:space="preserve"> </w:t>
      </w:r>
      <w:proofErr w:type="spellStart"/>
      <w:r>
        <w:rPr>
          <w:rFonts w:ascii="Times New Roman" w:hAnsi="Times New Roman" w:cs="Times New Roman"/>
          <w:sz w:val="24"/>
          <w:szCs w:val="24"/>
        </w:rPr>
        <w:t>Truguet</w:t>
      </w:r>
      <w:proofErr w:type="spellEnd"/>
      <w:r>
        <w:rPr>
          <w:rFonts w:ascii="Times New Roman" w:hAnsi="Times New Roman" w:cs="Times New Roman"/>
          <w:sz w:val="24"/>
          <w:szCs w:val="24"/>
        </w:rPr>
        <w:t xml:space="preserve"> </w:t>
      </w:r>
      <w:r w:rsidR="004B2BD2">
        <w:rPr>
          <w:rFonts w:ascii="Times New Roman" w:hAnsi="Times New Roman" w:cs="Times New Roman"/>
          <w:sz w:val="24"/>
          <w:szCs w:val="24"/>
        </w:rPr>
        <w:t>a</w:t>
      </w:r>
      <w:r>
        <w:rPr>
          <w:rFonts w:ascii="Times New Roman" w:hAnsi="Times New Roman" w:cs="Times New Roman"/>
          <w:sz w:val="24"/>
          <w:szCs w:val="24"/>
        </w:rPr>
        <w:t xml:space="preserve"> </w:t>
      </w:r>
      <w:r w:rsidR="004B2BD2">
        <w:rPr>
          <w:rFonts w:ascii="Times New Roman" w:hAnsi="Times New Roman" w:cs="Times New Roman"/>
          <w:sz w:val="24"/>
          <w:szCs w:val="24"/>
        </w:rPr>
        <w:t>effectué</w:t>
      </w:r>
      <w:r>
        <w:rPr>
          <w:rFonts w:ascii="Times New Roman" w:hAnsi="Times New Roman" w:cs="Times New Roman"/>
          <w:sz w:val="24"/>
          <w:szCs w:val="24"/>
        </w:rPr>
        <w:t xml:space="preserve"> </w:t>
      </w:r>
      <w:r w:rsidR="00190927">
        <w:rPr>
          <w:rFonts w:ascii="Times New Roman" w:hAnsi="Times New Roman" w:cs="Times New Roman"/>
          <w:sz w:val="24"/>
          <w:szCs w:val="24"/>
        </w:rPr>
        <w:t>des recherches</w:t>
      </w:r>
      <w:r w:rsidR="006860CD">
        <w:rPr>
          <w:rFonts w:ascii="Times New Roman" w:hAnsi="Times New Roman" w:cs="Times New Roman"/>
          <w:sz w:val="24"/>
          <w:szCs w:val="24"/>
        </w:rPr>
        <w:t xml:space="preserve"> </w:t>
      </w:r>
      <w:r w:rsidR="004B2BD2">
        <w:rPr>
          <w:rFonts w:ascii="Times New Roman" w:hAnsi="Times New Roman" w:cs="Times New Roman"/>
          <w:sz w:val="24"/>
          <w:szCs w:val="24"/>
        </w:rPr>
        <w:t>dans les années 178</w:t>
      </w:r>
      <w:r w:rsidR="006860CD">
        <w:rPr>
          <w:rFonts w:ascii="Times New Roman" w:hAnsi="Times New Roman" w:cs="Times New Roman"/>
          <w:sz w:val="24"/>
          <w:szCs w:val="24"/>
        </w:rPr>
        <w:t>5</w:t>
      </w:r>
      <w:r w:rsidR="004B2BD2">
        <w:rPr>
          <w:rFonts w:ascii="Times New Roman" w:hAnsi="Times New Roman" w:cs="Times New Roman"/>
          <w:sz w:val="24"/>
          <w:szCs w:val="24"/>
        </w:rPr>
        <w:t xml:space="preserve"> à 17</w:t>
      </w:r>
      <w:r w:rsidR="006860CD">
        <w:rPr>
          <w:rFonts w:ascii="Times New Roman" w:hAnsi="Times New Roman" w:cs="Times New Roman"/>
          <w:sz w:val="24"/>
          <w:szCs w:val="24"/>
        </w:rPr>
        <w:t>88</w:t>
      </w:r>
      <w:r>
        <w:rPr>
          <w:rFonts w:ascii="Times New Roman" w:hAnsi="Times New Roman" w:cs="Times New Roman"/>
          <w:sz w:val="24"/>
          <w:szCs w:val="24"/>
        </w:rPr>
        <w:t xml:space="preserve"> </w:t>
      </w:r>
      <w:r w:rsidR="006860CD">
        <w:rPr>
          <w:rFonts w:ascii="Times New Roman" w:hAnsi="Times New Roman" w:cs="Times New Roman"/>
          <w:sz w:val="24"/>
          <w:szCs w:val="24"/>
        </w:rPr>
        <w:t>sur</w:t>
      </w:r>
      <w:r>
        <w:rPr>
          <w:rFonts w:ascii="Times New Roman" w:hAnsi="Times New Roman" w:cs="Times New Roman"/>
          <w:sz w:val="24"/>
          <w:szCs w:val="24"/>
        </w:rPr>
        <w:t xml:space="preserve"> le tracé des Dardanelles</w:t>
      </w:r>
      <w:r w:rsidR="006860CD">
        <w:rPr>
          <w:rFonts w:ascii="Times New Roman" w:hAnsi="Times New Roman" w:cs="Times New Roman"/>
          <w:sz w:val="24"/>
          <w:szCs w:val="24"/>
        </w:rPr>
        <w:t xml:space="preserve"> et les environs de la mer de Marmara,</w:t>
      </w:r>
      <w:r>
        <w:rPr>
          <w:rFonts w:ascii="Times New Roman" w:hAnsi="Times New Roman" w:cs="Times New Roman"/>
          <w:sz w:val="24"/>
          <w:szCs w:val="24"/>
        </w:rPr>
        <w:t xml:space="preserve"> consignées dans ses cahiers de notes (« liasses »)</w:t>
      </w:r>
      <w:r w:rsidR="009F1842">
        <w:rPr>
          <w:rFonts w:ascii="Times New Roman" w:hAnsi="Times New Roman" w:cs="Times New Roman"/>
          <w:sz w:val="24"/>
          <w:szCs w:val="24"/>
        </w:rPr>
        <w:t>, lettres,</w:t>
      </w:r>
      <w:r w:rsidR="006860CD">
        <w:rPr>
          <w:rFonts w:ascii="Times New Roman" w:hAnsi="Times New Roman" w:cs="Times New Roman"/>
          <w:sz w:val="24"/>
          <w:szCs w:val="24"/>
        </w:rPr>
        <w:t xml:space="preserve"> </w:t>
      </w:r>
      <w:r w:rsidR="00E97FF3">
        <w:rPr>
          <w:rFonts w:ascii="Times New Roman" w:hAnsi="Times New Roman" w:cs="Times New Roman"/>
          <w:sz w:val="24"/>
          <w:szCs w:val="24"/>
        </w:rPr>
        <w:t xml:space="preserve">journaux </w:t>
      </w:r>
      <w:r w:rsidR="009F1842">
        <w:rPr>
          <w:rFonts w:ascii="Times New Roman" w:hAnsi="Times New Roman" w:cs="Times New Roman"/>
          <w:sz w:val="24"/>
          <w:szCs w:val="24"/>
        </w:rPr>
        <w:t>de bord</w:t>
      </w:r>
      <w:r w:rsidR="00190927">
        <w:rPr>
          <w:rFonts w:ascii="Times New Roman" w:hAnsi="Times New Roman" w:cs="Times New Roman"/>
          <w:sz w:val="24"/>
          <w:szCs w:val="24"/>
        </w:rPr>
        <w:t xml:space="preserve"> conservés aux A</w:t>
      </w:r>
      <w:r>
        <w:rPr>
          <w:rFonts w:ascii="Times New Roman" w:hAnsi="Times New Roman" w:cs="Times New Roman"/>
          <w:sz w:val="24"/>
          <w:szCs w:val="24"/>
        </w:rPr>
        <w:t xml:space="preserve">rchives nationales de Paris. </w:t>
      </w:r>
      <w:r w:rsidR="00C260C8">
        <w:rPr>
          <w:rFonts w:ascii="Times New Roman" w:hAnsi="Times New Roman" w:cs="Times New Roman"/>
          <w:sz w:val="24"/>
          <w:szCs w:val="24"/>
        </w:rPr>
        <w:t>Ces derniers</w:t>
      </w:r>
      <w:r>
        <w:rPr>
          <w:rFonts w:ascii="Times New Roman" w:hAnsi="Times New Roman" w:cs="Times New Roman"/>
          <w:sz w:val="24"/>
          <w:szCs w:val="24"/>
        </w:rPr>
        <w:t xml:space="preserve"> contiennent des </w:t>
      </w:r>
      <w:r w:rsidR="006860CD">
        <w:rPr>
          <w:rFonts w:ascii="Times New Roman" w:hAnsi="Times New Roman" w:cs="Times New Roman"/>
          <w:sz w:val="24"/>
          <w:szCs w:val="24"/>
        </w:rPr>
        <w:t>notes</w:t>
      </w:r>
      <w:r>
        <w:rPr>
          <w:rFonts w:ascii="Times New Roman" w:hAnsi="Times New Roman" w:cs="Times New Roman"/>
          <w:sz w:val="24"/>
          <w:szCs w:val="24"/>
        </w:rPr>
        <w:t xml:space="preserve"> générales, </w:t>
      </w:r>
      <w:r w:rsidR="004B2BD2">
        <w:rPr>
          <w:rFonts w:ascii="Times New Roman" w:hAnsi="Times New Roman" w:cs="Times New Roman"/>
          <w:sz w:val="24"/>
          <w:szCs w:val="24"/>
        </w:rPr>
        <w:t xml:space="preserve">des observations astronomiques brutes, </w:t>
      </w:r>
      <w:r>
        <w:rPr>
          <w:rFonts w:ascii="Times New Roman" w:hAnsi="Times New Roman" w:cs="Times New Roman"/>
          <w:sz w:val="24"/>
          <w:szCs w:val="24"/>
        </w:rPr>
        <w:t xml:space="preserve">des calculs, des tableaux de coordonnées de lieux remarquables, des minutes de calculs astronomiques, des croquis de repérage, </w:t>
      </w:r>
      <w:r w:rsidR="006860CD">
        <w:rPr>
          <w:rFonts w:ascii="Times New Roman" w:hAnsi="Times New Roman" w:cs="Times New Roman"/>
          <w:sz w:val="24"/>
          <w:szCs w:val="24"/>
        </w:rPr>
        <w:t xml:space="preserve">des </w:t>
      </w:r>
      <w:r w:rsidR="004B2BD2">
        <w:rPr>
          <w:rFonts w:ascii="Times New Roman" w:hAnsi="Times New Roman" w:cs="Times New Roman"/>
          <w:sz w:val="24"/>
          <w:szCs w:val="24"/>
        </w:rPr>
        <w:t>rapports…</w:t>
      </w:r>
      <w:r w:rsidR="00190927">
        <w:rPr>
          <w:rFonts w:ascii="Times New Roman" w:hAnsi="Times New Roman" w:cs="Times New Roman"/>
          <w:sz w:val="24"/>
          <w:szCs w:val="24"/>
        </w:rPr>
        <w:t xml:space="preserve"> </w:t>
      </w:r>
      <w:r w:rsidR="00471470" w:rsidRPr="009E1BF8">
        <w:rPr>
          <w:rFonts w:ascii="Times New Roman" w:hAnsi="Times New Roman" w:cs="Times New Roman"/>
          <w:caps/>
          <w:sz w:val="24"/>
          <w:szCs w:val="24"/>
        </w:rPr>
        <w:t>à</w:t>
      </w:r>
      <w:r w:rsidR="00190927">
        <w:rPr>
          <w:rFonts w:ascii="Times New Roman" w:hAnsi="Times New Roman" w:cs="Times New Roman"/>
          <w:sz w:val="24"/>
          <w:szCs w:val="24"/>
        </w:rPr>
        <w:t xml:space="preserve"> analyser ces documents, on note</w:t>
      </w:r>
      <w:r w:rsidR="00EC2B1F">
        <w:rPr>
          <w:rFonts w:ascii="Times New Roman" w:hAnsi="Times New Roman" w:cs="Times New Roman"/>
          <w:sz w:val="24"/>
          <w:szCs w:val="24"/>
        </w:rPr>
        <w:t xml:space="preserve"> qu’il utilise pour ces levés : le quart de cercle (</w:t>
      </w:r>
      <w:r w:rsidR="00EC2B1F" w:rsidRPr="00EC2B1F">
        <w:rPr>
          <w:rFonts w:ascii="Times New Roman" w:hAnsi="Times New Roman" w:cs="Times New Roman"/>
          <w:sz w:val="24"/>
          <w:szCs w:val="24"/>
        </w:rPr>
        <w:t>qui permet de mesurer précisément la hauteur d'un objet lointain ou la distance angulaire entre deux objets visés)</w:t>
      </w:r>
      <w:r w:rsidR="00190927">
        <w:rPr>
          <w:rFonts w:ascii="Times New Roman" w:hAnsi="Times New Roman" w:cs="Times New Roman"/>
          <w:sz w:val="24"/>
          <w:szCs w:val="24"/>
        </w:rPr>
        <w:t xml:space="preserve"> et le graphomètre.</w:t>
      </w:r>
      <w:r w:rsidR="00EC2B1F">
        <w:rPr>
          <w:rFonts w:ascii="Times New Roman" w:hAnsi="Times New Roman" w:cs="Times New Roman"/>
          <w:sz w:val="24"/>
          <w:szCs w:val="24"/>
        </w:rPr>
        <w:t xml:space="preserve">  </w:t>
      </w:r>
      <w:proofErr w:type="spellStart"/>
      <w:r w:rsidR="004B2BD2">
        <w:rPr>
          <w:rFonts w:ascii="Times New Roman" w:hAnsi="Times New Roman" w:cs="Times New Roman"/>
          <w:sz w:val="24"/>
          <w:szCs w:val="24"/>
        </w:rPr>
        <w:t>Truguet</w:t>
      </w:r>
      <w:proofErr w:type="spellEnd"/>
      <w:r w:rsidR="004B2BD2">
        <w:rPr>
          <w:rFonts w:ascii="Times New Roman" w:hAnsi="Times New Roman" w:cs="Times New Roman"/>
          <w:sz w:val="24"/>
          <w:szCs w:val="24"/>
        </w:rPr>
        <w:t xml:space="preserve"> utilise</w:t>
      </w:r>
      <w:r w:rsidR="006860CD">
        <w:rPr>
          <w:rFonts w:ascii="Times New Roman" w:hAnsi="Times New Roman" w:cs="Times New Roman"/>
          <w:sz w:val="24"/>
          <w:szCs w:val="24"/>
        </w:rPr>
        <w:t xml:space="preserve"> également</w:t>
      </w:r>
      <w:r w:rsidR="004B2BD2">
        <w:rPr>
          <w:rFonts w:ascii="Times New Roman" w:hAnsi="Times New Roman" w:cs="Times New Roman"/>
          <w:sz w:val="24"/>
          <w:szCs w:val="24"/>
        </w:rPr>
        <w:t xml:space="preserve"> les travaux sur la longitude de Constantinople de l’ingénieur astronome </w:t>
      </w:r>
      <w:r w:rsidR="004B2BD2" w:rsidRPr="006860CD">
        <w:rPr>
          <w:rFonts w:ascii="Times New Roman" w:hAnsi="Times New Roman" w:cs="Times New Roman"/>
          <w:b/>
          <w:sz w:val="24"/>
          <w:szCs w:val="24"/>
        </w:rPr>
        <w:t>Tondu</w:t>
      </w:r>
      <w:r w:rsidR="004B2BD2">
        <w:rPr>
          <w:rFonts w:ascii="Times New Roman" w:hAnsi="Times New Roman" w:cs="Times New Roman"/>
          <w:sz w:val="24"/>
          <w:szCs w:val="24"/>
        </w:rPr>
        <w:t>.</w:t>
      </w:r>
      <w:r w:rsidR="007106B9">
        <w:rPr>
          <w:rFonts w:ascii="Times New Roman" w:hAnsi="Times New Roman" w:cs="Times New Roman"/>
          <w:sz w:val="24"/>
          <w:szCs w:val="24"/>
        </w:rPr>
        <w:br/>
      </w:r>
    </w:p>
    <w:tbl>
      <w:tblPr>
        <w:tblStyle w:val="Grilledutableau"/>
        <w:tblW w:w="0" w:type="auto"/>
        <w:tblLook w:val="04A0" w:firstRow="1" w:lastRow="0" w:firstColumn="1" w:lastColumn="0" w:noHBand="0" w:noVBand="1"/>
      </w:tblPr>
      <w:tblGrid>
        <w:gridCol w:w="4456"/>
        <w:gridCol w:w="4606"/>
      </w:tblGrid>
      <w:tr w:rsidR="007106B9" w14:paraId="716F05F9" w14:textId="77777777" w:rsidTr="00FC6CA7">
        <w:tc>
          <w:tcPr>
            <w:tcW w:w="4456" w:type="dxa"/>
          </w:tcPr>
          <w:p w14:paraId="0A1FF65B" w14:textId="65C5A578" w:rsidR="007106B9" w:rsidRDefault="007106B9" w:rsidP="007106B9">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4E06D2A1" wp14:editId="76CB478C">
                  <wp:extent cx="2747953" cy="1933575"/>
                  <wp:effectExtent l="0" t="0" r="0" b="0"/>
                  <wp:docPr id="22" name="Image 22" descr="J:\ATELIER DE CARTO\DOCUMENTATION\ateliercarto\newprojets\expo IFEA BNF MARINE 2015\Theme Expo pascal\illustrations PL\trugu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TELIER DE CARTO\DOCUMENTATION\ateliercarto\newprojets\expo IFEA BNF MARINE 2015\Theme Expo pascal\illustrations PL\truguet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6669" cy="1946744"/>
                          </a:xfrm>
                          <a:prstGeom prst="rect">
                            <a:avLst/>
                          </a:prstGeom>
                          <a:noFill/>
                          <a:ln>
                            <a:noFill/>
                          </a:ln>
                        </pic:spPr>
                      </pic:pic>
                    </a:graphicData>
                  </a:graphic>
                </wp:inline>
              </w:drawing>
            </w:r>
            <w:r w:rsidR="0096439D">
              <w:rPr>
                <w:rFonts w:ascii="Times New Roman" w:hAnsi="Times New Roman" w:cs="Times New Roman"/>
                <w:sz w:val="24"/>
                <w:szCs w:val="24"/>
              </w:rPr>
              <w:br/>
            </w:r>
            <w:r w:rsidR="00E309E7">
              <w:rPr>
                <w:rFonts w:ascii="Times New Roman" w:hAnsi="Times New Roman" w:cs="Times New Roman"/>
                <w:sz w:val="16"/>
                <w:szCs w:val="16"/>
              </w:rPr>
              <w:t xml:space="preserve">14. </w:t>
            </w:r>
            <w:r w:rsidR="0096439D" w:rsidRPr="0096439D">
              <w:rPr>
                <w:rFonts w:ascii="Times New Roman" w:hAnsi="Times New Roman" w:cs="Times New Roman"/>
                <w:sz w:val="16"/>
                <w:szCs w:val="16"/>
              </w:rPr>
              <w:t xml:space="preserve">Extrait de carnet de terrain (mer de Marmara) de </w:t>
            </w:r>
            <w:proofErr w:type="spellStart"/>
            <w:r w:rsidR="0096439D" w:rsidRPr="0096439D">
              <w:rPr>
                <w:rFonts w:ascii="Times New Roman" w:hAnsi="Times New Roman" w:cs="Times New Roman"/>
                <w:sz w:val="16"/>
                <w:szCs w:val="16"/>
              </w:rPr>
              <w:t>Truguet</w:t>
            </w:r>
            <w:proofErr w:type="spellEnd"/>
            <w:r w:rsidR="0096439D" w:rsidRPr="0096439D">
              <w:rPr>
                <w:rFonts w:ascii="Times New Roman" w:hAnsi="Times New Roman" w:cs="Times New Roman"/>
                <w:sz w:val="16"/>
                <w:szCs w:val="16"/>
              </w:rPr>
              <w:t xml:space="preserve"> </w:t>
            </w:r>
            <w:r w:rsidR="0096439D" w:rsidRPr="0096439D">
              <w:rPr>
                <w:rFonts w:ascii="Times New Roman" w:hAnsi="Times New Roman" w:cs="Times New Roman"/>
                <w:noProof/>
                <w:sz w:val="16"/>
                <w:szCs w:val="16"/>
                <w:lang w:val="tr-TR" w:eastAsia="tr-TR"/>
              </w:rPr>
              <w:t>(Arch. Nat.)</w:t>
            </w:r>
          </w:p>
        </w:tc>
        <w:tc>
          <w:tcPr>
            <w:tcW w:w="4606" w:type="dxa"/>
          </w:tcPr>
          <w:p w14:paraId="073AAF98" w14:textId="6A69C921" w:rsidR="007106B9" w:rsidRDefault="00957D33" w:rsidP="007106B9">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6F84B6A0" wp14:editId="515F0033">
                  <wp:extent cx="2486025" cy="1976118"/>
                  <wp:effectExtent l="0" t="0" r="0" b="5715"/>
                  <wp:docPr id="17" name="Image 17" descr="J:\ATELIER DE CARTO\DOCUMENTATION\ateliercarto\newprojets\expo IFEA BNF MARINE 2015\Theme Expo pascal\illustrations PL\truguet_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Theme Expo pascal\illustrations PL\truguet_rappo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721" cy="1981441"/>
                          </a:xfrm>
                          <a:prstGeom prst="rect">
                            <a:avLst/>
                          </a:prstGeom>
                          <a:noFill/>
                          <a:ln>
                            <a:noFill/>
                          </a:ln>
                        </pic:spPr>
                      </pic:pic>
                    </a:graphicData>
                  </a:graphic>
                </wp:inline>
              </w:drawing>
            </w:r>
            <w:r w:rsidR="0096439D">
              <w:rPr>
                <w:rFonts w:ascii="Times New Roman" w:hAnsi="Times New Roman" w:cs="Times New Roman"/>
                <w:sz w:val="24"/>
                <w:szCs w:val="24"/>
              </w:rPr>
              <w:br/>
            </w:r>
            <w:r w:rsidR="00E309E7">
              <w:rPr>
                <w:rFonts w:ascii="Times New Roman" w:hAnsi="Times New Roman" w:cs="Times New Roman"/>
                <w:sz w:val="16"/>
                <w:szCs w:val="16"/>
              </w:rPr>
              <w:t xml:space="preserve">15. </w:t>
            </w:r>
            <w:r w:rsidR="0096439D" w:rsidRPr="0096439D">
              <w:rPr>
                <w:rFonts w:ascii="Times New Roman" w:hAnsi="Times New Roman" w:cs="Times New Roman"/>
                <w:sz w:val="16"/>
                <w:szCs w:val="16"/>
              </w:rPr>
              <w:t xml:space="preserve">Extrait du rapport sur les cartes des mers du Levant par </w:t>
            </w:r>
            <w:proofErr w:type="spellStart"/>
            <w:r w:rsidR="0096439D" w:rsidRPr="0096439D">
              <w:rPr>
                <w:rFonts w:ascii="Times New Roman" w:hAnsi="Times New Roman" w:cs="Times New Roman"/>
                <w:sz w:val="16"/>
                <w:szCs w:val="16"/>
              </w:rPr>
              <w:t>Truguet</w:t>
            </w:r>
            <w:proofErr w:type="spellEnd"/>
            <w:r w:rsidR="0096439D" w:rsidRPr="0096439D">
              <w:rPr>
                <w:rFonts w:ascii="Times New Roman" w:hAnsi="Times New Roman" w:cs="Times New Roman"/>
                <w:sz w:val="16"/>
                <w:szCs w:val="16"/>
              </w:rPr>
              <w:t xml:space="preserve"> fait en 1788, déposé en 1822 au dépôt de la Marine </w:t>
            </w:r>
            <w:r w:rsidR="0096439D" w:rsidRPr="0096439D">
              <w:rPr>
                <w:rFonts w:ascii="Times New Roman" w:hAnsi="Times New Roman" w:cs="Times New Roman"/>
                <w:noProof/>
                <w:sz w:val="16"/>
                <w:szCs w:val="16"/>
                <w:lang w:val="tr-TR" w:eastAsia="tr-TR"/>
              </w:rPr>
              <w:t>(Arch. Nat.)</w:t>
            </w:r>
            <w:r w:rsidR="0096439D">
              <w:rPr>
                <w:rFonts w:ascii="Times New Roman" w:hAnsi="Times New Roman" w:cs="Times New Roman"/>
                <w:sz w:val="24"/>
                <w:szCs w:val="24"/>
              </w:rPr>
              <w:t xml:space="preserve"> </w:t>
            </w:r>
          </w:p>
        </w:tc>
      </w:tr>
      <w:tr w:rsidR="007106B9" w14:paraId="1E102B11" w14:textId="77777777" w:rsidTr="00FC6CA7">
        <w:tc>
          <w:tcPr>
            <w:tcW w:w="4456" w:type="dxa"/>
          </w:tcPr>
          <w:p w14:paraId="4B4524A8" w14:textId="7755DD56" w:rsidR="007106B9" w:rsidRDefault="00FC6CA7" w:rsidP="007106B9">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449789E8" wp14:editId="049259E8">
                  <wp:extent cx="2756066" cy="1743075"/>
                  <wp:effectExtent l="0" t="0" r="6350" b="0"/>
                  <wp:docPr id="21" name="Image 21" descr="J:\ATELIER DE CARTO\DOCUMENTATION\ateliercarto\newprojets\expo IFEA BNF MARINE 2015\Theme Expo pascal\illustrations PL\16truguet_calculs_gali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Theme Expo pascal\illustrations PL\16truguet_calculs_galipol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748" cy="1763112"/>
                          </a:xfrm>
                          <a:prstGeom prst="rect">
                            <a:avLst/>
                          </a:prstGeom>
                          <a:noFill/>
                          <a:ln>
                            <a:noFill/>
                          </a:ln>
                        </pic:spPr>
                      </pic:pic>
                    </a:graphicData>
                  </a:graphic>
                </wp:inline>
              </w:drawing>
            </w:r>
            <w:r>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16. </w:t>
            </w:r>
            <w:r w:rsidRPr="00287748">
              <w:rPr>
                <w:rFonts w:ascii="Times New Roman" w:hAnsi="Times New Roman" w:cs="Times New Roman"/>
                <w:noProof/>
                <w:sz w:val="16"/>
                <w:szCs w:val="16"/>
                <w:lang w:val="tr-TR" w:eastAsia="tr-TR"/>
              </w:rPr>
              <w:t>Calcul des triangles de visée d’angles autour de Galipoli vers Karabouga par Truguet (Arch. Nat.)</w:t>
            </w:r>
          </w:p>
        </w:tc>
        <w:tc>
          <w:tcPr>
            <w:tcW w:w="4606" w:type="dxa"/>
          </w:tcPr>
          <w:p w14:paraId="369C1CF8" w14:textId="34193117" w:rsidR="007106B9" w:rsidRDefault="007106B9" w:rsidP="007106B9">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7D8FDDD6" wp14:editId="133E62AA">
                  <wp:extent cx="2765323" cy="1714500"/>
                  <wp:effectExtent l="0" t="0" r="0" b="0"/>
                  <wp:docPr id="23" name="Image 23" descr="J:\ATELIER DE CARTO\DOCUMENTATION\ateliercarto\newprojets\expo IFEA BNF MARINE 2015\Theme Expo pascal\illustrations PL\trugue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TELIER DE CARTO\DOCUMENTATION\ateliercarto\newprojets\expo IFEA BNF MARINE 2015\Theme Expo pascal\illustrations PL\truguet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5606" cy="1739475"/>
                          </a:xfrm>
                          <a:prstGeom prst="rect">
                            <a:avLst/>
                          </a:prstGeom>
                          <a:noFill/>
                          <a:ln>
                            <a:noFill/>
                          </a:ln>
                        </pic:spPr>
                      </pic:pic>
                    </a:graphicData>
                  </a:graphic>
                </wp:inline>
              </w:drawing>
            </w:r>
            <w:r w:rsidR="0096439D">
              <w:rPr>
                <w:rFonts w:ascii="Times New Roman" w:hAnsi="Times New Roman" w:cs="Times New Roman"/>
                <w:sz w:val="24"/>
                <w:szCs w:val="24"/>
              </w:rPr>
              <w:br/>
            </w:r>
            <w:r w:rsidR="00E309E7">
              <w:rPr>
                <w:rFonts w:ascii="Times New Roman" w:hAnsi="Times New Roman" w:cs="Times New Roman"/>
                <w:sz w:val="16"/>
                <w:szCs w:val="16"/>
              </w:rPr>
              <w:t xml:space="preserve">17. </w:t>
            </w:r>
            <w:r w:rsidR="0096439D" w:rsidRPr="0096439D">
              <w:rPr>
                <w:rFonts w:ascii="Times New Roman" w:hAnsi="Times New Roman" w:cs="Times New Roman"/>
                <w:sz w:val="16"/>
                <w:szCs w:val="16"/>
              </w:rPr>
              <w:t xml:space="preserve">Description d’une station et de la mesure d’une base (quart de cercle et graphomètre) aux environs de </w:t>
            </w:r>
            <w:proofErr w:type="spellStart"/>
            <w:r w:rsidR="0096439D" w:rsidRPr="0096439D">
              <w:rPr>
                <w:rFonts w:ascii="Times New Roman" w:hAnsi="Times New Roman" w:cs="Times New Roman"/>
                <w:sz w:val="16"/>
                <w:szCs w:val="16"/>
              </w:rPr>
              <w:t>Galipoli</w:t>
            </w:r>
            <w:proofErr w:type="spellEnd"/>
            <w:r w:rsidR="0096439D" w:rsidRPr="0096439D">
              <w:rPr>
                <w:rFonts w:ascii="Times New Roman" w:hAnsi="Times New Roman" w:cs="Times New Roman"/>
                <w:sz w:val="16"/>
                <w:szCs w:val="16"/>
              </w:rPr>
              <w:t xml:space="preserve"> par </w:t>
            </w:r>
            <w:proofErr w:type="spellStart"/>
            <w:r w:rsidR="0096439D" w:rsidRPr="0096439D">
              <w:rPr>
                <w:rFonts w:ascii="Times New Roman" w:hAnsi="Times New Roman" w:cs="Times New Roman"/>
                <w:sz w:val="16"/>
                <w:szCs w:val="16"/>
              </w:rPr>
              <w:t>Truguet</w:t>
            </w:r>
            <w:proofErr w:type="spellEnd"/>
            <w:r w:rsidR="0096439D" w:rsidRPr="0096439D">
              <w:rPr>
                <w:rFonts w:ascii="Times New Roman" w:hAnsi="Times New Roman" w:cs="Times New Roman"/>
                <w:sz w:val="16"/>
                <w:szCs w:val="16"/>
              </w:rPr>
              <w:t xml:space="preserve"> </w:t>
            </w:r>
            <w:r w:rsidR="0096439D" w:rsidRPr="0096439D">
              <w:rPr>
                <w:rFonts w:ascii="Times New Roman" w:hAnsi="Times New Roman" w:cs="Times New Roman"/>
                <w:noProof/>
                <w:sz w:val="16"/>
                <w:szCs w:val="16"/>
                <w:lang w:val="tr-TR" w:eastAsia="tr-TR"/>
              </w:rPr>
              <w:t>(Arch. Nat.)</w:t>
            </w:r>
          </w:p>
        </w:tc>
      </w:tr>
      <w:tr w:rsidR="007106B9" w14:paraId="718D8616" w14:textId="77777777" w:rsidTr="00FC6CA7">
        <w:tc>
          <w:tcPr>
            <w:tcW w:w="4456" w:type="dxa"/>
          </w:tcPr>
          <w:p w14:paraId="6D50DDE6" w14:textId="457D1B25" w:rsidR="007106B9" w:rsidRDefault="00FC6CA7" w:rsidP="000F224D">
            <w:pPr>
              <w:autoSpaceDE w:val="0"/>
              <w:autoSpaceDN w:val="0"/>
              <w:adjustRightInd w:val="0"/>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lastRenderedPageBreak/>
              <w:drawing>
                <wp:inline distT="0" distB="0" distL="0" distR="0" wp14:anchorId="5B5BDA6A" wp14:editId="6DD6F95C">
                  <wp:extent cx="2515585" cy="3219450"/>
                  <wp:effectExtent l="0" t="0" r="0" b="0"/>
                  <wp:docPr id="6" name="Image 6" descr="J:\ATELIER DE CARTO\DOCUMENTATION\ateliercarto\newprojets\expo IFEA BNF MARINE 2015\Theme Expo pascal\illustrations PL\to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tond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057" cy="3223894"/>
                          </a:xfrm>
                          <a:prstGeom prst="rect">
                            <a:avLst/>
                          </a:prstGeom>
                          <a:noFill/>
                          <a:ln>
                            <a:noFill/>
                          </a:ln>
                        </pic:spPr>
                      </pic:pic>
                    </a:graphicData>
                  </a:graphic>
                </wp:inline>
              </w:drawing>
            </w:r>
            <w:r>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18. </w:t>
            </w:r>
            <w:r w:rsidRPr="00543609">
              <w:rPr>
                <w:rFonts w:ascii="Times New Roman" w:hAnsi="Times New Roman" w:cs="Times New Roman"/>
                <w:noProof/>
                <w:sz w:val="16"/>
                <w:szCs w:val="16"/>
                <w:lang w:val="tr-TR" w:eastAsia="tr-TR"/>
              </w:rPr>
              <w:t>Positions de points remarquables autour de la mer de Marmara –Truguet/Tondu 1790 (Arch. Nat.)</w:t>
            </w:r>
          </w:p>
        </w:tc>
        <w:tc>
          <w:tcPr>
            <w:tcW w:w="4606" w:type="dxa"/>
          </w:tcPr>
          <w:p w14:paraId="525DBFA2" w14:textId="6B872179" w:rsidR="007106B9" w:rsidRDefault="000F224D" w:rsidP="007106B9">
            <w:pPr>
              <w:autoSpaceDE w:val="0"/>
              <w:autoSpaceDN w:val="0"/>
              <w:adjustRightInd w:val="0"/>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inline distT="0" distB="0" distL="0" distR="0" wp14:anchorId="6B292AFE" wp14:editId="256333C2">
                  <wp:extent cx="2790865" cy="2171700"/>
                  <wp:effectExtent l="0" t="0" r="9525" b="0"/>
                  <wp:docPr id="1" name="Image 1" descr="J:\ATELIER DE CARTO\DOCUMENTATION\ateliercarto\newprojets\expo IFEA BNF MARINE 2015\Theme Expo pascal\illustrations PL\truguet_croq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Theme Expo pascal\illustrations PL\truguet_croqui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6913" cy="2199750"/>
                          </a:xfrm>
                          <a:prstGeom prst="rect">
                            <a:avLst/>
                          </a:prstGeom>
                          <a:noFill/>
                          <a:ln>
                            <a:noFill/>
                          </a:ln>
                        </pic:spPr>
                      </pic:pic>
                    </a:graphicData>
                  </a:graphic>
                </wp:inline>
              </w:drawing>
            </w:r>
            <w:r w:rsidR="00D77A72">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19. </w:t>
            </w:r>
            <w:r w:rsidR="00D77A72" w:rsidRPr="00D77A72">
              <w:rPr>
                <w:rFonts w:ascii="Times New Roman" w:hAnsi="Times New Roman" w:cs="Times New Roman"/>
                <w:noProof/>
                <w:sz w:val="16"/>
                <w:szCs w:val="16"/>
                <w:lang w:val="tr-TR" w:eastAsia="tr-TR"/>
              </w:rPr>
              <w:t>Croquis de reperage de la Troade de Truguet</w:t>
            </w:r>
            <w:r w:rsidR="00D77A72">
              <w:rPr>
                <w:rFonts w:ascii="Times New Roman" w:hAnsi="Times New Roman" w:cs="Times New Roman"/>
                <w:noProof/>
                <w:sz w:val="16"/>
                <w:szCs w:val="16"/>
                <w:lang w:val="tr-TR" w:eastAsia="tr-TR"/>
              </w:rPr>
              <w:t xml:space="preserve"> </w:t>
            </w:r>
            <w:r w:rsidR="00D77A72" w:rsidRPr="00D77A72">
              <w:rPr>
                <w:rFonts w:ascii="Times New Roman" w:hAnsi="Times New Roman" w:cs="Times New Roman"/>
                <w:noProof/>
                <w:sz w:val="16"/>
                <w:szCs w:val="16"/>
                <w:lang w:val="tr-TR" w:eastAsia="tr-TR"/>
              </w:rPr>
              <w:t>(Arch. Nat.)</w:t>
            </w:r>
          </w:p>
        </w:tc>
      </w:tr>
      <w:tr w:rsidR="00957D33" w14:paraId="5D45DC49" w14:textId="77777777" w:rsidTr="00FC6CA7">
        <w:tc>
          <w:tcPr>
            <w:tcW w:w="4456" w:type="dxa"/>
          </w:tcPr>
          <w:p w14:paraId="5D5DEAD5" w14:textId="3A1C004A" w:rsidR="00957D33" w:rsidRDefault="00957D33" w:rsidP="000F224D">
            <w:pPr>
              <w:autoSpaceDE w:val="0"/>
              <w:autoSpaceDN w:val="0"/>
              <w:adjustRightInd w:val="0"/>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inline distT="0" distB="0" distL="0" distR="0" wp14:anchorId="69C55917" wp14:editId="52F7A95C">
                  <wp:extent cx="2047875" cy="2549674"/>
                  <wp:effectExtent l="0" t="0" r="0" b="3175"/>
                  <wp:docPr id="24" name="Image 24" descr="J:\ATELIER DE CARTO\DOCUMENTATION\ateliercarto\newprojets\expo IFEA BNF MARINE 2015\Theme Expo pascal\illustrations PL\truguet_calc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TELIER DE CARTO\DOCUMENTATION\ateliercarto\newprojets\expo IFEA BNF MARINE 2015\Theme Expo pascal\illustrations PL\truguet_calcul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3099" cy="2556178"/>
                          </a:xfrm>
                          <a:prstGeom prst="rect">
                            <a:avLst/>
                          </a:prstGeom>
                          <a:noFill/>
                          <a:ln>
                            <a:noFill/>
                          </a:ln>
                        </pic:spPr>
                      </pic:pic>
                    </a:graphicData>
                  </a:graphic>
                </wp:inline>
              </w:drawing>
            </w:r>
            <w:r w:rsidR="00287748">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20. </w:t>
            </w:r>
            <w:r w:rsidR="00287748" w:rsidRPr="00287748">
              <w:rPr>
                <w:rFonts w:ascii="Times New Roman" w:hAnsi="Times New Roman" w:cs="Times New Roman"/>
                <w:noProof/>
                <w:sz w:val="16"/>
                <w:szCs w:val="16"/>
                <w:lang w:val="tr-TR" w:eastAsia="tr-TR"/>
              </w:rPr>
              <w:t>Carnet de calcul de latitude/Longitude à Pera de Truguet (Arch. Nat.)</w:t>
            </w:r>
          </w:p>
        </w:tc>
        <w:tc>
          <w:tcPr>
            <w:tcW w:w="4606" w:type="dxa"/>
          </w:tcPr>
          <w:p w14:paraId="7706DC7F" w14:textId="5F43EEEC" w:rsidR="00957D33" w:rsidRDefault="00957D33" w:rsidP="00957D33">
            <w:pPr>
              <w:autoSpaceDE w:val="0"/>
              <w:autoSpaceDN w:val="0"/>
              <w:adjustRightInd w:val="0"/>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inline distT="0" distB="0" distL="0" distR="0" wp14:anchorId="02291EBE" wp14:editId="7E8D1D36">
                  <wp:extent cx="2859646" cy="1885950"/>
                  <wp:effectExtent l="0" t="0" r="0" b="0"/>
                  <wp:docPr id="20" name="Image 20" descr="J:\ATELIER DE CARTO\DOCUMENTATION\ateliercarto\newprojets\expo IFEA BNF MARINE 2015\Theme Expo pascal\illustrations PL\10truguet_calc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Theme Expo pascal\illustrations PL\10truguet_calcul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690" cy="1899828"/>
                          </a:xfrm>
                          <a:prstGeom prst="rect">
                            <a:avLst/>
                          </a:prstGeom>
                          <a:noFill/>
                          <a:ln>
                            <a:noFill/>
                          </a:ln>
                        </pic:spPr>
                      </pic:pic>
                    </a:graphicData>
                  </a:graphic>
                </wp:inline>
              </w:drawing>
            </w:r>
            <w:r w:rsidR="00D77A72">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21. </w:t>
            </w:r>
            <w:r w:rsidR="00D77A72" w:rsidRPr="00D77A72">
              <w:rPr>
                <w:rFonts w:ascii="Times New Roman" w:hAnsi="Times New Roman" w:cs="Times New Roman"/>
                <w:noProof/>
                <w:sz w:val="16"/>
                <w:szCs w:val="16"/>
                <w:lang w:val="tr-TR" w:eastAsia="tr-TR"/>
              </w:rPr>
              <w:t>Feuille de calcul trigonométriques de Truguet (Arch. Nat.)</w:t>
            </w:r>
          </w:p>
        </w:tc>
      </w:tr>
    </w:tbl>
    <w:p w14:paraId="5C20C8F0" w14:textId="77777777" w:rsidR="001F5D3A" w:rsidRDefault="001F5D3A" w:rsidP="00E4638A">
      <w:pPr>
        <w:autoSpaceDE w:val="0"/>
        <w:autoSpaceDN w:val="0"/>
        <w:adjustRightInd w:val="0"/>
        <w:spacing w:after="0" w:line="240" w:lineRule="auto"/>
        <w:rPr>
          <w:rFonts w:ascii="Times New Roman" w:hAnsi="Times New Roman" w:cs="Times New Roman"/>
          <w:sz w:val="24"/>
          <w:szCs w:val="24"/>
        </w:rPr>
      </w:pPr>
    </w:p>
    <w:p w14:paraId="70C99905" w14:textId="77777777" w:rsidR="00322E98" w:rsidRDefault="00BD3272" w:rsidP="00E4638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00322E98">
        <w:rPr>
          <w:rFonts w:ascii="Times New Roman" w:hAnsi="Times New Roman" w:cs="Times New Roman"/>
          <w:sz w:val="24"/>
          <w:szCs w:val="24"/>
        </w:rPr>
        <w:br/>
      </w:r>
    </w:p>
    <w:p w14:paraId="01003BFF" w14:textId="77777777" w:rsidR="00E4638A" w:rsidRPr="007A7697" w:rsidRDefault="00756E98" w:rsidP="001909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tab/>
      </w:r>
      <w:r w:rsidRPr="00190927">
        <w:rPr>
          <w:rFonts w:ascii="Times New Roman" w:hAnsi="Times New Roman" w:cs="Times New Roman"/>
          <w:sz w:val="24"/>
          <w:szCs w:val="24"/>
        </w:rPr>
        <w:t>D</w:t>
      </w:r>
      <w:r w:rsidR="009D3106" w:rsidRPr="00190927">
        <w:rPr>
          <w:rFonts w:ascii="Times New Roman" w:hAnsi="Times New Roman" w:cs="Times New Roman"/>
          <w:sz w:val="24"/>
          <w:szCs w:val="24"/>
        </w:rPr>
        <w:t xml:space="preserve">ans les mémoires du </w:t>
      </w:r>
      <w:r w:rsidR="009D3106" w:rsidRPr="00190927">
        <w:rPr>
          <w:rFonts w:ascii="Times New Roman" w:hAnsi="Times New Roman" w:cs="Times New Roman"/>
          <w:b/>
          <w:sz w:val="24"/>
          <w:szCs w:val="24"/>
        </w:rPr>
        <w:t xml:space="preserve">Comte Mathieu Dumas </w:t>
      </w:r>
      <w:r w:rsidR="00190927" w:rsidRPr="00190927">
        <w:rPr>
          <w:rFonts w:ascii="Times New Roman" w:hAnsi="Times New Roman" w:cs="Times New Roman"/>
        </w:rPr>
        <w:t>publiés</w:t>
      </w:r>
      <w:r w:rsidR="00697A31" w:rsidRPr="00190927">
        <w:rPr>
          <w:rFonts w:ascii="Times New Roman" w:hAnsi="Times New Roman" w:cs="Times New Roman"/>
        </w:rPr>
        <w:t xml:space="preserve"> par son fils, un passage </w:t>
      </w:r>
      <w:r w:rsidR="00E4638A" w:rsidRPr="00190927">
        <w:rPr>
          <w:rFonts w:ascii="Times New Roman" w:hAnsi="Times New Roman" w:cs="Times New Roman"/>
        </w:rPr>
        <w:t>particulièrement</w:t>
      </w:r>
      <w:r w:rsidR="00697A31" w:rsidRPr="00190927">
        <w:rPr>
          <w:rFonts w:ascii="Times New Roman" w:hAnsi="Times New Roman" w:cs="Times New Roman"/>
        </w:rPr>
        <w:t xml:space="preserve"> </w:t>
      </w:r>
      <w:r w:rsidR="00E4638A" w:rsidRPr="00190927">
        <w:rPr>
          <w:rFonts w:ascii="Times New Roman" w:hAnsi="Times New Roman" w:cs="Times New Roman"/>
        </w:rPr>
        <w:t>intéressant</w:t>
      </w:r>
      <w:r w:rsidR="00697A31" w:rsidRPr="00190927">
        <w:rPr>
          <w:rFonts w:ascii="Times New Roman" w:hAnsi="Times New Roman" w:cs="Times New Roman"/>
        </w:rPr>
        <w:t xml:space="preserve"> nous </w:t>
      </w:r>
      <w:r w:rsidR="00E4638A" w:rsidRPr="00190927">
        <w:rPr>
          <w:rFonts w:ascii="Times New Roman" w:hAnsi="Times New Roman" w:cs="Times New Roman"/>
        </w:rPr>
        <w:t>décrit</w:t>
      </w:r>
      <w:r w:rsidR="00697A31" w:rsidRPr="00190927">
        <w:rPr>
          <w:rFonts w:ascii="Times New Roman" w:hAnsi="Times New Roman" w:cs="Times New Roman"/>
        </w:rPr>
        <w:t xml:space="preserve"> la façon de travailler de l’époque :</w:t>
      </w:r>
      <w:r w:rsidR="00697A31">
        <w:t xml:space="preserve"> « </w:t>
      </w:r>
      <w:r w:rsidR="00E4638A" w:rsidRPr="00E4638A">
        <w:rPr>
          <w:rFonts w:ascii="Times New Roman" w:hAnsi="Times New Roman" w:cs="Times New Roman"/>
          <w:i/>
          <w:sz w:val="24"/>
          <w:szCs w:val="24"/>
        </w:rPr>
        <w:t xml:space="preserve">J'avais entrepris de lever une carte militaire de l'ile de Crète. Ayant pris pour base la distance mesurée de la Canée à la ville de Candie, deux points que M. </w:t>
      </w:r>
      <w:r w:rsidR="00E4638A" w:rsidRPr="00E4638A">
        <w:rPr>
          <w:rFonts w:ascii="Times New Roman" w:hAnsi="Times New Roman" w:cs="Times New Roman"/>
          <w:b/>
          <w:i/>
          <w:sz w:val="24"/>
          <w:szCs w:val="24"/>
        </w:rPr>
        <w:t>de Chabert</w:t>
      </w:r>
      <w:r w:rsidR="00E4638A" w:rsidRPr="00E4638A">
        <w:rPr>
          <w:rFonts w:ascii="Times New Roman" w:hAnsi="Times New Roman" w:cs="Times New Roman"/>
          <w:i/>
          <w:sz w:val="24"/>
          <w:szCs w:val="24"/>
        </w:rPr>
        <w:t xml:space="preserve"> avait fixé</w:t>
      </w:r>
      <w:r w:rsidR="00C128F8">
        <w:rPr>
          <w:rFonts w:ascii="Times New Roman" w:hAnsi="Times New Roman" w:cs="Times New Roman"/>
          <w:i/>
          <w:sz w:val="24"/>
          <w:szCs w:val="24"/>
        </w:rPr>
        <w:t>s</w:t>
      </w:r>
      <w:r w:rsidR="00E4638A" w:rsidRPr="00E4638A">
        <w:rPr>
          <w:rFonts w:ascii="Times New Roman" w:hAnsi="Times New Roman" w:cs="Times New Roman"/>
          <w:i/>
          <w:sz w:val="24"/>
          <w:szCs w:val="24"/>
        </w:rPr>
        <w:t xml:space="preserve"> par des observations astronomiques, j'établis une triangulation idéale sur d'autres points principaux que je fixais par la mesure des distances et par heures de chemin, aussi exactement qu'il m’était possible de le faire avec des moyens aussi incorrects et aussi variables. Relevant à la boussole les changements de direction, je traçais des itinéraires, et </w:t>
      </w:r>
      <w:proofErr w:type="spellStart"/>
      <w:r w:rsidR="00E4638A" w:rsidRPr="00E4638A">
        <w:rPr>
          <w:rFonts w:ascii="Times New Roman" w:hAnsi="Times New Roman" w:cs="Times New Roman"/>
          <w:b/>
          <w:i/>
          <w:sz w:val="24"/>
          <w:szCs w:val="24"/>
        </w:rPr>
        <w:t>Bernizet</w:t>
      </w:r>
      <w:proofErr w:type="spellEnd"/>
      <w:r w:rsidR="00E4638A" w:rsidRPr="00E4638A">
        <w:rPr>
          <w:rFonts w:ascii="Times New Roman" w:hAnsi="Times New Roman" w:cs="Times New Roman"/>
          <w:i/>
          <w:sz w:val="24"/>
          <w:szCs w:val="24"/>
        </w:rPr>
        <w:t xml:space="preserve"> et moi nous figurions les divers accidents de terrain; nous corrigions nos brouillons à la fin de chaque journée de marche; nous raccordions ensuite ces itinéraires. C’est ainsi qu'aprè</w:t>
      </w:r>
      <w:r w:rsidR="00C260C8">
        <w:rPr>
          <w:rFonts w:ascii="Times New Roman" w:hAnsi="Times New Roman" w:cs="Times New Roman"/>
          <w:i/>
          <w:sz w:val="24"/>
          <w:szCs w:val="24"/>
        </w:rPr>
        <w:t>s avoir fait tout le tour de l’î</w:t>
      </w:r>
      <w:r w:rsidR="00E4638A" w:rsidRPr="00E4638A">
        <w:rPr>
          <w:rFonts w:ascii="Times New Roman" w:hAnsi="Times New Roman" w:cs="Times New Roman"/>
          <w:i/>
          <w:sz w:val="24"/>
          <w:szCs w:val="24"/>
        </w:rPr>
        <w:t xml:space="preserve">le et l’avoir souvent croisée du nord au sud, c'est-à-dire de la côte septentrionale à la côte  méridionale, je fermai le cercle ou ruban </w:t>
      </w:r>
      <w:r w:rsidR="00E4638A" w:rsidRPr="00E4638A">
        <w:rPr>
          <w:rFonts w:ascii="Times New Roman" w:hAnsi="Times New Roman" w:cs="Times New Roman"/>
          <w:i/>
          <w:sz w:val="24"/>
          <w:szCs w:val="24"/>
        </w:rPr>
        <w:lastRenderedPageBreak/>
        <w:t xml:space="preserve">de ces divers itinéraires avec une erreur de quatre mille </w:t>
      </w:r>
      <w:r w:rsidR="00C128F8">
        <w:rPr>
          <w:rFonts w:ascii="Times New Roman" w:hAnsi="Times New Roman" w:cs="Times New Roman"/>
          <w:i/>
          <w:sz w:val="24"/>
          <w:szCs w:val="24"/>
        </w:rPr>
        <w:t>toises. La carte générale de l'î</w:t>
      </w:r>
      <w:r w:rsidR="00E4638A" w:rsidRPr="00E4638A">
        <w:rPr>
          <w:rFonts w:ascii="Times New Roman" w:hAnsi="Times New Roman" w:cs="Times New Roman"/>
          <w:i/>
          <w:sz w:val="24"/>
          <w:szCs w:val="24"/>
        </w:rPr>
        <w:t xml:space="preserve">le de Crète que j'ai dressée, nécessairement très imparfaite, est cependant la meilleure qu'on ait pu avoir jusqu'à présent de cette île, la plus considérable de 1’archipel du Levant. Elle a été récemment réduite, d'après mes dessins originaux, et publiée par M. </w:t>
      </w:r>
      <w:proofErr w:type="spellStart"/>
      <w:r w:rsidR="00E4638A" w:rsidRPr="00E4638A">
        <w:rPr>
          <w:rFonts w:ascii="Times New Roman" w:hAnsi="Times New Roman" w:cs="Times New Roman"/>
          <w:b/>
          <w:i/>
          <w:sz w:val="24"/>
          <w:szCs w:val="24"/>
        </w:rPr>
        <w:t>Lapie</w:t>
      </w:r>
      <w:proofErr w:type="spellEnd"/>
      <w:r w:rsidR="00E4638A" w:rsidRPr="00E4638A">
        <w:rPr>
          <w:rFonts w:ascii="Times New Roman" w:hAnsi="Times New Roman" w:cs="Times New Roman"/>
          <w:i/>
          <w:sz w:val="24"/>
          <w:szCs w:val="24"/>
        </w:rPr>
        <w:t xml:space="preserve">, ingénieur géographe. Dans ce travail je m'aidai beaucoup du tracé de </w:t>
      </w:r>
      <w:r w:rsidR="00C128F8">
        <w:rPr>
          <w:rFonts w:ascii="Times New Roman" w:hAnsi="Times New Roman" w:cs="Times New Roman"/>
          <w:b/>
          <w:i/>
          <w:sz w:val="24"/>
          <w:szCs w:val="24"/>
        </w:rPr>
        <w:t>D’</w:t>
      </w:r>
      <w:proofErr w:type="spellStart"/>
      <w:r w:rsidR="00C128F8">
        <w:rPr>
          <w:rFonts w:ascii="Times New Roman" w:hAnsi="Times New Roman" w:cs="Times New Roman"/>
          <w:b/>
          <w:i/>
          <w:sz w:val="24"/>
          <w:szCs w:val="24"/>
        </w:rPr>
        <w:t>A</w:t>
      </w:r>
      <w:r w:rsidR="00E4638A" w:rsidRPr="00E4638A">
        <w:rPr>
          <w:rFonts w:ascii="Times New Roman" w:hAnsi="Times New Roman" w:cs="Times New Roman"/>
          <w:b/>
          <w:i/>
          <w:sz w:val="24"/>
          <w:szCs w:val="24"/>
        </w:rPr>
        <w:t>nville</w:t>
      </w:r>
      <w:proofErr w:type="spellEnd"/>
      <w:r w:rsidR="00E4638A" w:rsidRPr="00E4638A">
        <w:rPr>
          <w:rFonts w:ascii="Times New Roman" w:hAnsi="Times New Roman" w:cs="Times New Roman"/>
          <w:i/>
          <w:sz w:val="24"/>
          <w:szCs w:val="24"/>
        </w:rPr>
        <w:t xml:space="preserve">, dans sa carte générale de l'Europe, et j'eus de fréquentes occasions d'admirer l'exactitude et la sagacité du </w:t>
      </w:r>
      <w:r w:rsidR="00E85402" w:rsidRPr="00E4638A">
        <w:rPr>
          <w:rFonts w:ascii="Times New Roman" w:hAnsi="Times New Roman" w:cs="Times New Roman"/>
          <w:i/>
          <w:sz w:val="24"/>
          <w:szCs w:val="24"/>
        </w:rPr>
        <w:t>Strabon</w:t>
      </w:r>
      <w:r w:rsidR="00E4638A" w:rsidRPr="00E4638A">
        <w:rPr>
          <w:rFonts w:ascii="Times New Roman" w:hAnsi="Times New Roman" w:cs="Times New Roman"/>
          <w:i/>
          <w:sz w:val="24"/>
          <w:szCs w:val="24"/>
        </w:rPr>
        <w:t xml:space="preserve"> de notre âge, qui, sur des matériaux imparfaits, de simples mémoires, des conjectures historiques, a su fixer avec une étonnante précision l’emplace</w:t>
      </w:r>
      <w:r w:rsidR="00C128F8">
        <w:rPr>
          <w:rFonts w:ascii="Times New Roman" w:hAnsi="Times New Roman" w:cs="Times New Roman"/>
          <w:i/>
          <w:sz w:val="24"/>
          <w:szCs w:val="24"/>
        </w:rPr>
        <w:t>ment des anciennes villes de l’î</w:t>
      </w:r>
      <w:r w:rsidR="00E4638A" w:rsidRPr="00E4638A">
        <w:rPr>
          <w:rFonts w:ascii="Times New Roman" w:hAnsi="Times New Roman" w:cs="Times New Roman"/>
          <w:i/>
          <w:sz w:val="24"/>
          <w:szCs w:val="24"/>
        </w:rPr>
        <w:t xml:space="preserve">le de Crète, le </w:t>
      </w:r>
      <w:r w:rsidR="00E4638A" w:rsidRPr="00A9481F">
        <w:rPr>
          <w:rFonts w:ascii="Times New Roman" w:hAnsi="Times New Roman" w:cs="Times New Roman"/>
          <w:i/>
          <w:sz w:val="24"/>
          <w:szCs w:val="24"/>
        </w:rPr>
        <w:t>gisement</w:t>
      </w:r>
      <w:r w:rsidR="00E4638A" w:rsidRPr="00E4638A">
        <w:rPr>
          <w:rFonts w:ascii="Times New Roman" w:hAnsi="Times New Roman" w:cs="Times New Roman"/>
          <w:i/>
          <w:sz w:val="24"/>
          <w:szCs w:val="24"/>
        </w:rPr>
        <w:t xml:space="preserve"> des côtes, des promontoires et des ports.</w:t>
      </w:r>
      <w:r w:rsidR="00E4638A">
        <w:rPr>
          <w:rFonts w:ascii="Times New Roman" w:hAnsi="Times New Roman" w:cs="Times New Roman"/>
          <w:sz w:val="24"/>
          <w:szCs w:val="24"/>
        </w:rPr>
        <w:t> »</w:t>
      </w:r>
    </w:p>
    <w:p w14:paraId="010A5DC3" w14:textId="77777777" w:rsidR="00E85402" w:rsidRDefault="00E85402" w:rsidP="00564848">
      <w:pPr>
        <w:autoSpaceDE w:val="0"/>
        <w:autoSpaceDN w:val="0"/>
        <w:adjustRightInd w:val="0"/>
        <w:spacing w:after="0" w:line="240" w:lineRule="auto"/>
        <w:rPr>
          <w:rFonts w:ascii="Times New Roman" w:hAnsi="Times New Roman" w:cs="Times New Roman"/>
          <w:sz w:val="24"/>
          <w:szCs w:val="24"/>
        </w:rPr>
      </w:pPr>
    </w:p>
    <w:tbl>
      <w:tblPr>
        <w:tblStyle w:val="Grilledutableau"/>
        <w:tblpPr w:leftFromText="141" w:rightFromText="141" w:vertAnchor="text" w:horzAnchor="margin" w:tblpY="157"/>
        <w:tblW w:w="9067" w:type="dxa"/>
        <w:tblLayout w:type="fixed"/>
        <w:tblLook w:val="04A0" w:firstRow="1" w:lastRow="0" w:firstColumn="1" w:lastColumn="0" w:noHBand="0" w:noVBand="1"/>
      </w:tblPr>
      <w:tblGrid>
        <w:gridCol w:w="2122"/>
        <w:gridCol w:w="6945"/>
      </w:tblGrid>
      <w:tr w:rsidR="00A9481F" w14:paraId="543F60EA" w14:textId="77777777" w:rsidTr="00A9481F">
        <w:tc>
          <w:tcPr>
            <w:tcW w:w="2122" w:type="dxa"/>
          </w:tcPr>
          <w:p w14:paraId="05BBB732" w14:textId="77777777" w:rsidR="00A9481F" w:rsidRDefault="00A9481F" w:rsidP="00A9481F">
            <w:pPr>
              <w:autoSpaceDE w:val="0"/>
              <w:autoSpaceDN w:val="0"/>
              <w:adjustRightInd w:val="0"/>
              <w:rPr>
                <w:rFonts w:ascii="Times New Roman" w:hAnsi="Times New Roman" w:cs="Times New Roman"/>
                <w:sz w:val="24"/>
                <w:szCs w:val="24"/>
              </w:rPr>
            </w:pPr>
          </w:p>
          <w:p w14:paraId="0D6F9E5E" w14:textId="77777777" w:rsidR="00A9481F" w:rsidRDefault="00A9481F" w:rsidP="00A9481F">
            <w:pPr>
              <w:autoSpaceDE w:val="0"/>
              <w:autoSpaceDN w:val="0"/>
              <w:adjustRightInd w:val="0"/>
              <w:rPr>
                <w:rFonts w:ascii="Times New Roman" w:hAnsi="Times New Roman" w:cs="Times New Roman"/>
                <w:sz w:val="24"/>
                <w:szCs w:val="24"/>
              </w:rPr>
            </w:pPr>
          </w:p>
          <w:p w14:paraId="0E1B32E5" w14:textId="77777777" w:rsidR="00A9481F" w:rsidRDefault="00A9481F" w:rsidP="00A9481F">
            <w:pPr>
              <w:autoSpaceDE w:val="0"/>
              <w:autoSpaceDN w:val="0"/>
              <w:adjustRightInd w:val="0"/>
              <w:rPr>
                <w:rFonts w:ascii="Times New Roman" w:hAnsi="Times New Roman" w:cs="Times New Roman"/>
                <w:sz w:val="24"/>
                <w:szCs w:val="24"/>
              </w:rPr>
            </w:pPr>
          </w:p>
          <w:p w14:paraId="447C4525" w14:textId="77777777" w:rsidR="00A9481F" w:rsidRDefault="00A9481F" w:rsidP="00A9481F">
            <w:pPr>
              <w:autoSpaceDE w:val="0"/>
              <w:autoSpaceDN w:val="0"/>
              <w:adjustRightInd w:val="0"/>
              <w:rPr>
                <w:rFonts w:ascii="Times New Roman" w:hAnsi="Times New Roman" w:cs="Times New Roman"/>
                <w:sz w:val="24"/>
                <w:szCs w:val="24"/>
              </w:rPr>
            </w:pPr>
          </w:p>
          <w:p w14:paraId="6E7580FE" w14:textId="77777777" w:rsidR="00A9481F" w:rsidRDefault="00A9481F" w:rsidP="00A9481F">
            <w:pPr>
              <w:autoSpaceDE w:val="0"/>
              <w:autoSpaceDN w:val="0"/>
              <w:adjustRightInd w:val="0"/>
              <w:rPr>
                <w:rFonts w:ascii="Times New Roman" w:hAnsi="Times New Roman" w:cs="Times New Roman"/>
                <w:sz w:val="24"/>
                <w:szCs w:val="24"/>
              </w:rPr>
            </w:pPr>
          </w:p>
          <w:p w14:paraId="2CE28756" w14:textId="77777777" w:rsidR="00A9481F" w:rsidRDefault="00A9481F" w:rsidP="00A9481F">
            <w:pPr>
              <w:autoSpaceDE w:val="0"/>
              <w:autoSpaceDN w:val="0"/>
              <w:adjustRightInd w:val="0"/>
              <w:rPr>
                <w:rFonts w:ascii="Times New Roman" w:hAnsi="Times New Roman" w:cs="Times New Roman"/>
                <w:sz w:val="24"/>
                <w:szCs w:val="24"/>
              </w:rPr>
            </w:pPr>
          </w:p>
          <w:p w14:paraId="096EB9D9" w14:textId="77777777" w:rsidR="00A9481F" w:rsidRDefault="00A9481F" w:rsidP="00A9481F">
            <w:pPr>
              <w:autoSpaceDE w:val="0"/>
              <w:autoSpaceDN w:val="0"/>
              <w:adjustRightInd w:val="0"/>
              <w:rPr>
                <w:rFonts w:ascii="Times New Roman" w:hAnsi="Times New Roman" w:cs="Times New Roman"/>
                <w:sz w:val="24"/>
                <w:szCs w:val="24"/>
              </w:rPr>
            </w:pPr>
          </w:p>
          <w:p w14:paraId="77DC77DF" w14:textId="77777777" w:rsidR="00A9481F" w:rsidRDefault="00A9481F" w:rsidP="00A9481F">
            <w:pPr>
              <w:autoSpaceDE w:val="0"/>
              <w:autoSpaceDN w:val="0"/>
              <w:adjustRightInd w:val="0"/>
              <w:rPr>
                <w:rFonts w:ascii="Times New Roman" w:hAnsi="Times New Roman" w:cs="Times New Roman"/>
                <w:sz w:val="24"/>
                <w:szCs w:val="24"/>
              </w:rPr>
            </w:pPr>
          </w:p>
          <w:p w14:paraId="5FEF8F22" w14:textId="77777777" w:rsidR="00A9481F" w:rsidRDefault="00A9481F" w:rsidP="00A9481F">
            <w:pPr>
              <w:autoSpaceDE w:val="0"/>
              <w:autoSpaceDN w:val="0"/>
              <w:adjustRightInd w:val="0"/>
              <w:rPr>
                <w:rFonts w:ascii="Times New Roman" w:hAnsi="Times New Roman" w:cs="Times New Roman"/>
                <w:sz w:val="24"/>
                <w:szCs w:val="24"/>
              </w:rPr>
            </w:pPr>
          </w:p>
          <w:p w14:paraId="04530590" w14:textId="77777777" w:rsidR="00A9481F" w:rsidRDefault="00A9481F" w:rsidP="00A9481F">
            <w:pPr>
              <w:autoSpaceDE w:val="0"/>
              <w:autoSpaceDN w:val="0"/>
              <w:adjustRightInd w:val="0"/>
              <w:rPr>
                <w:rFonts w:ascii="Times New Roman" w:hAnsi="Times New Roman" w:cs="Times New Roman"/>
                <w:sz w:val="24"/>
                <w:szCs w:val="24"/>
              </w:rPr>
            </w:pPr>
          </w:p>
          <w:p w14:paraId="0009229C" w14:textId="77777777" w:rsidR="00A9481F" w:rsidRDefault="00A9481F" w:rsidP="00A9481F">
            <w:pPr>
              <w:autoSpaceDE w:val="0"/>
              <w:autoSpaceDN w:val="0"/>
              <w:adjustRightInd w:val="0"/>
              <w:rPr>
                <w:rFonts w:ascii="Times New Roman" w:hAnsi="Times New Roman" w:cs="Times New Roman"/>
                <w:sz w:val="24"/>
                <w:szCs w:val="24"/>
              </w:rPr>
            </w:pPr>
          </w:p>
          <w:p w14:paraId="79815E1C" w14:textId="77777777" w:rsidR="00A9481F" w:rsidRDefault="00A9481F" w:rsidP="00A9481F">
            <w:pPr>
              <w:autoSpaceDE w:val="0"/>
              <w:autoSpaceDN w:val="0"/>
              <w:adjustRightInd w:val="0"/>
              <w:rPr>
                <w:rFonts w:ascii="Times New Roman" w:hAnsi="Times New Roman" w:cs="Times New Roman"/>
                <w:sz w:val="24"/>
                <w:szCs w:val="24"/>
              </w:rPr>
            </w:pPr>
          </w:p>
          <w:p w14:paraId="73045527" w14:textId="77777777" w:rsidR="00A9481F" w:rsidRDefault="00A9481F" w:rsidP="00A9481F">
            <w:pPr>
              <w:autoSpaceDE w:val="0"/>
              <w:autoSpaceDN w:val="0"/>
              <w:adjustRightInd w:val="0"/>
              <w:rPr>
                <w:rFonts w:ascii="Times New Roman" w:hAnsi="Times New Roman" w:cs="Times New Roman"/>
                <w:sz w:val="24"/>
                <w:szCs w:val="24"/>
              </w:rPr>
            </w:pPr>
          </w:p>
          <w:p w14:paraId="08439FE6" w14:textId="77777777" w:rsidR="00A9481F" w:rsidRDefault="00A9481F" w:rsidP="00A9481F">
            <w:pPr>
              <w:autoSpaceDE w:val="0"/>
              <w:autoSpaceDN w:val="0"/>
              <w:adjustRightInd w:val="0"/>
              <w:rPr>
                <w:rFonts w:ascii="Times New Roman" w:hAnsi="Times New Roman" w:cs="Times New Roman"/>
                <w:sz w:val="24"/>
                <w:szCs w:val="24"/>
              </w:rPr>
            </w:pPr>
          </w:p>
          <w:p w14:paraId="2559EF3B" w14:textId="77777777" w:rsidR="00A9481F" w:rsidRDefault="00A9481F" w:rsidP="00A9481F">
            <w:pPr>
              <w:autoSpaceDE w:val="0"/>
              <w:autoSpaceDN w:val="0"/>
              <w:adjustRightInd w:val="0"/>
              <w:rPr>
                <w:rFonts w:ascii="Times New Roman" w:hAnsi="Times New Roman" w:cs="Times New Roman"/>
                <w:sz w:val="24"/>
                <w:szCs w:val="24"/>
              </w:rPr>
            </w:pPr>
          </w:p>
          <w:p w14:paraId="063B7883" w14:textId="77777777" w:rsidR="00A9481F" w:rsidRDefault="00A9481F" w:rsidP="00A9481F">
            <w:pPr>
              <w:autoSpaceDE w:val="0"/>
              <w:autoSpaceDN w:val="0"/>
              <w:adjustRightInd w:val="0"/>
              <w:rPr>
                <w:rFonts w:ascii="Times New Roman" w:hAnsi="Times New Roman" w:cs="Times New Roman"/>
                <w:sz w:val="24"/>
                <w:szCs w:val="24"/>
              </w:rPr>
            </w:pPr>
          </w:p>
          <w:p w14:paraId="328AF768" w14:textId="77777777" w:rsidR="00A9481F" w:rsidRDefault="00A9481F" w:rsidP="00A9481F">
            <w:pPr>
              <w:autoSpaceDE w:val="0"/>
              <w:autoSpaceDN w:val="0"/>
              <w:adjustRightInd w:val="0"/>
              <w:rPr>
                <w:rFonts w:ascii="Times New Roman" w:hAnsi="Times New Roman" w:cs="Times New Roman"/>
                <w:sz w:val="24"/>
                <w:szCs w:val="24"/>
              </w:rPr>
            </w:pPr>
          </w:p>
          <w:p w14:paraId="18422501" w14:textId="4C31BDFB" w:rsidR="00A9481F" w:rsidRPr="00543609" w:rsidRDefault="00E309E7" w:rsidP="00A9481F">
            <w:p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22. </w:t>
            </w:r>
            <w:r w:rsidR="00A9481F" w:rsidRPr="00543609">
              <w:rPr>
                <w:rFonts w:ascii="Times New Roman" w:hAnsi="Times New Roman" w:cs="Times New Roman"/>
                <w:sz w:val="16"/>
                <w:szCs w:val="16"/>
              </w:rPr>
              <w:t xml:space="preserve">Croquis de repérage </w:t>
            </w:r>
            <w:r w:rsidR="00A9481F">
              <w:rPr>
                <w:rFonts w:ascii="Times New Roman" w:hAnsi="Times New Roman" w:cs="Times New Roman"/>
                <w:sz w:val="16"/>
                <w:szCs w:val="16"/>
              </w:rPr>
              <w:t>d</w:t>
            </w:r>
            <w:r w:rsidR="00A9481F" w:rsidRPr="00543609">
              <w:rPr>
                <w:rFonts w:ascii="Times New Roman" w:hAnsi="Times New Roman" w:cs="Times New Roman"/>
                <w:sz w:val="16"/>
                <w:szCs w:val="16"/>
              </w:rPr>
              <w:t>es Dardanel</w:t>
            </w:r>
            <w:r w:rsidR="005D2CC6">
              <w:rPr>
                <w:rFonts w:ascii="Times New Roman" w:hAnsi="Times New Roman" w:cs="Times New Roman"/>
                <w:sz w:val="16"/>
                <w:szCs w:val="16"/>
              </w:rPr>
              <w:t>les de Lafitte-Clavé (</w:t>
            </w:r>
            <w:proofErr w:type="spellStart"/>
            <w:r w:rsidR="005D2CC6">
              <w:rPr>
                <w:rFonts w:ascii="Times New Roman" w:hAnsi="Times New Roman" w:cs="Times New Roman"/>
                <w:sz w:val="16"/>
                <w:szCs w:val="16"/>
              </w:rPr>
              <w:t>BnF</w:t>
            </w:r>
            <w:proofErr w:type="spellEnd"/>
            <w:r w:rsidR="00A9481F" w:rsidRPr="00543609">
              <w:rPr>
                <w:rFonts w:ascii="Times New Roman" w:hAnsi="Times New Roman" w:cs="Times New Roman"/>
                <w:sz w:val="16"/>
                <w:szCs w:val="16"/>
              </w:rPr>
              <w:t>)</w:t>
            </w:r>
          </w:p>
        </w:tc>
        <w:tc>
          <w:tcPr>
            <w:tcW w:w="6945" w:type="dxa"/>
          </w:tcPr>
          <w:p w14:paraId="3C925122" w14:textId="77777777" w:rsidR="00A9481F" w:rsidRDefault="00A9481F" w:rsidP="00A9481F">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06A697AF" wp14:editId="4015D0BE">
                  <wp:extent cx="4267200" cy="3355827"/>
                  <wp:effectExtent l="0" t="0" r="0" b="0"/>
                  <wp:docPr id="29" name="Image 29" descr="J:\ATELIER DE CARTO\DOCUMENTATION\ateliercarto\newprojets\expo IFEA BNF MARINE 2015\Theme Expo pascal\illustrations PL\1784_Bosphore_minute reperage_lafitte_zoom---Bn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TELIER DE CARTO\DOCUMENTATION\ateliercarto\newprojets\expo IFEA BNF MARINE 2015\Theme Expo pascal\illustrations PL\1784_Bosphore_minute reperage_lafitte_zoom---BnF.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04236" cy="3463596"/>
                          </a:xfrm>
                          <a:prstGeom prst="rect">
                            <a:avLst/>
                          </a:prstGeom>
                          <a:noFill/>
                          <a:ln>
                            <a:noFill/>
                          </a:ln>
                        </pic:spPr>
                      </pic:pic>
                    </a:graphicData>
                  </a:graphic>
                </wp:inline>
              </w:drawing>
            </w:r>
          </w:p>
        </w:tc>
      </w:tr>
    </w:tbl>
    <w:p w14:paraId="1E75C980" w14:textId="77777777" w:rsidR="00A9481F" w:rsidRDefault="00A9481F" w:rsidP="00564848">
      <w:pPr>
        <w:autoSpaceDE w:val="0"/>
        <w:autoSpaceDN w:val="0"/>
        <w:adjustRightInd w:val="0"/>
        <w:spacing w:after="0" w:line="240" w:lineRule="auto"/>
        <w:rPr>
          <w:rFonts w:ascii="Times New Roman" w:hAnsi="Times New Roman" w:cs="Times New Roman"/>
          <w:sz w:val="24"/>
          <w:szCs w:val="24"/>
        </w:rPr>
      </w:pPr>
    </w:p>
    <w:p w14:paraId="27BFFAD5" w14:textId="77777777" w:rsidR="00A9481F" w:rsidRDefault="00A9481F" w:rsidP="00564848">
      <w:pPr>
        <w:autoSpaceDE w:val="0"/>
        <w:autoSpaceDN w:val="0"/>
        <w:adjustRightInd w:val="0"/>
        <w:spacing w:after="0" w:line="240" w:lineRule="auto"/>
        <w:rPr>
          <w:rFonts w:ascii="Times New Roman" w:hAnsi="Times New Roman" w:cs="Times New Roman"/>
          <w:sz w:val="24"/>
          <w:szCs w:val="24"/>
        </w:rPr>
      </w:pPr>
    </w:p>
    <w:p w14:paraId="0B069439" w14:textId="77777777" w:rsidR="00A9481F" w:rsidRDefault="00A9481F" w:rsidP="00564848">
      <w:pPr>
        <w:autoSpaceDE w:val="0"/>
        <w:autoSpaceDN w:val="0"/>
        <w:adjustRightInd w:val="0"/>
        <w:spacing w:after="0" w:line="240" w:lineRule="auto"/>
        <w:rPr>
          <w:rFonts w:ascii="Times New Roman" w:hAnsi="Times New Roman" w:cs="Times New Roman"/>
          <w:sz w:val="24"/>
          <w:szCs w:val="24"/>
        </w:rPr>
      </w:pPr>
    </w:p>
    <w:p w14:paraId="16711631" w14:textId="77777777" w:rsidR="00A9481F" w:rsidRDefault="00A9481F" w:rsidP="00564848">
      <w:pPr>
        <w:autoSpaceDE w:val="0"/>
        <w:autoSpaceDN w:val="0"/>
        <w:adjustRightInd w:val="0"/>
        <w:spacing w:after="0" w:line="240" w:lineRule="auto"/>
        <w:rPr>
          <w:rFonts w:ascii="Times New Roman" w:hAnsi="Times New Roman" w:cs="Times New Roman"/>
          <w:sz w:val="24"/>
          <w:szCs w:val="24"/>
        </w:rPr>
      </w:pPr>
    </w:p>
    <w:p w14:paraId="0B6D1438" w14:textId="77777777" w:rsidR="00A9481F" w:rsidRDefault="00A9481F" w:rsidP="00564848">
      <w:pPr>
        <w:autoSpaceDE w:val="0"/>
        <w:autoSpaceDN w:val="0"/>
        <w:adjustRightInd w:val="0"/>
        <w:spacing w:after="0" w:line="240" w:lineRule="auto"/>
        <w:rPr>
          <w:rFonts w:ascii="Times New Roman" w:hAnsi="Times New Roman" w:cs="Times New Roman"/>
          <w:sz w:val="24"/>
          <w:szCs w:val="24"/>
        </w:rPr>
      </w:pPr>
    </w:p>
    <w:p w14:paraId="72AD6795" w14:textId="77777777" w:rsidR="00A9481F" w:rsidRDefault="00A9481F" w:rsidP="00564848">
      <w:pPr>
        <w:autoSpaceDE w:val="0"/>
        <w:autoSpaceDN w:val="0"/>
        <w:adjustRightInd w:val="0"/>
        <w:spacing w:after="0" w:line="240" w:lineRule="auto"/>
        <w:rPr>
          <w:rFonts w:ascii="Times New Roman" w:hAnsi="Times New Roman" w:cs="Times New Roman"/>
          <w:sz w:val="24"/>
          <w:szCs w:val="24"/>
        </w:rPr>
      </w:pPr>
    </w:p>
    <w:p w14:paraId="016BA4A9" w14:textId="77777777" w:rsidR="00A9481F" w:rsidRDefault="00A9481F" w:rsidP="00564848">
      <w:pPr>
        <w:autoSpaceDE w:val="0"/>
        <w:autoSpaceDN w:val="0"/>
        <w:adjustRightInd w:val="0"/>
        <w:spacing w:after="0" w:line="240" w:lineRule="auto"/>
        <w:rPr>
          <w:rFonts w:ascii="Times New Roman" w:hAnsi="Times New Roman" w:cs="Times New Roman"/>
          <w:sz w:val="24"/>
          <w:szCs w:val="24"/>
        </w:rPr>
      </w:pPr>
    </w:p>
    <w:p w14:paraId="19989FAB" w14:textId="77777777" w:rsidR="00A9481F" w:rsidRDefault="00A9481F" w:rsidP="00564848">
      <w:pPr>
        <w:autoSpaceDE w:val="0"/>
        <w:autoSpaceDN w:val="0"/>
        <w:adjustRightInd w:val="0"/>
        <w:spacing w:after="0" w:line="240" w:lineRule="auto"/>
        <w:rPr>
          <w:rFonts w:ascii="Times New Roman" w:hAnsi="Times New Roman" w:cs="Times New Roman"/>
          <w:sz w:val="24"/>
          <w:szCs w:val="24"/>
        </w:rPr>
      </w:pPr>
    </w:p>
    <w:p w14:paraId="0F322669" w14:textId="77777777" w:rsidR="00564848" w:rsidRPr="007C0AA1" w:rsidRDefault="009D3106" w:rsidP="0056484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p>
    <w:p w14:paraId="11F84D79" w14:textId="11E72F77" w:rsidR="002236F2" w:rsidRDefault="006A4D77" w:rsidP="002236F2">
      <w:pPr>
        <w:rPr>
          <w:rFonts w:ascii="Times New Roman" w:hAnsi="Times New Roman" w:cs="Times New Roman"/>
          <w:b/>
          <w:noProof/>
          <w:sz w:val="24"/>
          <w:szCs w:val="24"/>
          <w:lang w:eastAsia="fr-FR"/>
        </w:rPr>
      </w:pPr>
      <w:r w:rsidRPr="00C128F8">
        <w:rPr>
          <w:rFonts w:ascii="Times New Roman" w:hAnsi="Times New Roman" w:cs="Times New Roman"/>
          <w:sz w:val="24"/>
          <w:szCs w:val="24"/>
        </w:rPr>
        <w:t>Le com</w:t>
      </w:r>
      <w:r w:rsidR="00487D83" w:rsidRPr="00C128F8">
        <w:rPr>
          <w:rFonts w:ascii="Times New Roman" w:hAnsi="Times New Roman" w:cs="Times New Roman"/>
          <w:sz w:val="24"/>
          <w:szCs w:val="24"/>
        </w:rPr>
        <w:t>te</w:t>
      </w:r>
      <w:r w:rsidR="00613D66" w:rsidRPr="00C128F8">
        <w:rPr>
          <w:rFonts w:ascii="Times New Roman" w:hAnsi="Times New Roman" w:cs="Times New Roman"/>
          <w:b/>
          <w:sz w:val="24"/>
          <w:szCs w:val="24"/>
        </w:rPr>
        <w:t xml:space="preserve"> Antoine-François </w:t>
      </w:r>
      <w:proofErr w:type="spellStart"/>
      <w:r w:rsidR="00613D66" w:rsidRPr="00C128F8">
        <w:rPr>
          <w:rFonts w:ascii="Times New Roman" w:hAnsi="Times New Roman" w:cs="Times New Roman"/>
          <w:b/>
          <w:sz w:val="24"/>
          <w:szCs w:val="24"/>
        </w:rPr>
        <w:t>Andréossy</w:t>
      </w:r>
      <w:proofErr w:type="spellEnd"/>
      <w:r w:rsidR="007E08F3">
        <w:rPr>
          <w:rStyle w:val="Appelnotedebasdep"/>
          <w:rFonts w:ascii="Times New Roman" w:hAnsi="Times New Roman" w:cs="Times New Roman"/>
          <w:b/>
          <w:sz w:val="24"/>
          <w:szCs w:val="24"/>
        </w:rPr>
        <w:footnoteReference w:id="9"/>
      </w:r>
      <w:r w:rsidR="00613D66" w:rsidRPr="00C128F8">
        <w:rPr>
          <w:rFonts w:ascii="Times New Roman" w:hAnsi="Times New Roman" w:cs="Times New Roman"/>
        </w:rPr>
        <w:t xml:space="preserve"> </w:t>
      </w:r>
      <w:r w:rsidR="00613D66" w:rsidRPr="00C128F8">
        <w:rPr>
          <w:rFonts w:ascii="Times New Roman" w:hAnsi="Times New Roman" w:cs="Times New Roman"/>
          <w:sz w:val="24"/>
          <w:szCs w:val="24"/>
        </w:rPr>
        <w:t>(1761-1828)</w:t>
      </w:r>
      <w:r w:rsidR="00487D83" w:rsidRPr="00C128F8">
        <w:rPr>
          <w:rFonts w:ascii="Times New Roman" w:hAnsi="Times New Roman" w:cs="Times New Roman"/>
          <w:sz w:val="24"/>
          <w:szCs w:val="24"/>
        </w:rPr>
        <w:t>, ambassadeur de France de 181</w:t>
      </w:r>
      <w:r w:rsidR="00613D66" w:rsidRPr="00C128F8">
        <w:rPr>
          <w:rFonts w:ascii="Times New Roman" w:hAnsi="Times New Roman" w:cs="Times New Roman"/>
          <w:sz w:val="24"/>
          <w:szCs w:val="24"/>
        </w:rPr>
        <w:t>2</w:t>
      </w:r>
      <w:r w:rsidR="00487D83" w:rsidRPr="00C128F8">
        <w:rPr>
          <w:rFonts w:ascii="Times New Roman" w:hAnsi="Times New Roman" w:cs="Times New Roman"/>
          <w:sz w:val="24"/>
          <w:szCs w:val="24"/>
        </w:rPr>
        <w:t xml:space="preserve"> à 181</w:t>
      </w:r>
      <w:r w:rsidR="00613D66" w:rsidRPr="00C128F8">
        <w:rPr>
          <w:rFonts w:ascii="Times New Roman" w:hAnsi="Times New Roman" w:cs="Times New Roman"/>
          <w:sz w:val="24"/>
          <w:szCs w:val="24"/>
        </w:rPr>
        <w:t>4</w:t>
      </w:r>
      <w:r w:rsidR="00487D83" w:rsidRPr="00C128F8">
        <w:rPr>
          <w:rFonts w:ascii="Times New Roman" w:hAnsi="Times New Roman" w:cs="Times New Roman"/>
          <w:sz w:val="24"/>
          <w:szCs w:val="24"/>
        </w:rPr>
        <w:t xml:space="preserve">, </w:t>
      </w:r>
      <w:r w:rsidR="00C260C8">
        <w:rPr>
          <w:rFonts w:ascii="Times New Roman" w:hAnsi="Times New Roman" w:cs="Times New Roman"/>
          <w:sz w:val="24"/>
          <w:szCs w:val="24"/>
        </w:rPr>
        <w:t>et en même temps</w:t>
      </w:r>
      <w:r w:rsidR="00487D83" w:rsidRPr="00C128F8">
        <w:rPr>
          <w:rFonts w:ascii="Times New Roman" w:hAnsi="Times New Roman" w:cs="Times New Roman"/>
          <w:sz w:val="24"/>
          <w:szCs w:val="24"/>
        </w:rPr>
        <w:t xml:space="preserve"> ingénieur</w:t>
      </w:r>
      <w:r w:rsidR="00126281" w:rsidRPr="00C128F8">
        <w:rPr>
          <w:rFonts w:ascii="Times New Roman" w:hAnsi="Times New Roman" w:cs="Times New Roman"/>
          <w:sz w:val="24"/>
          <w:szCs w:val="24"/>
        </w:rPr>
        <w:t>,</w:t>
      </w:r>
      <w:r w:rsidR="00487D83" w:rsidRPr="00C128F8">
        <w:rPr>
          <w:rFonts w:ascii="Times New Roman" w:hAnsi="Times New Roman" w:cs="Times New Roman"/>
          <w:sz w:val="24"/>
          <w:szCs w:val="24"/>
        </w:rPr>
        <w:t xml:space="preserve"> travaille pour son ouvrage : « </w:t>
      </w:r>
      <w:r w:rsidR="00613D66" w:rsidRPr="00C128F8">
        <w:rPr>
          <w:rFonts w:ascii="Times New Roman" w:hAnsi="Times New Roman" w:cs="Times New Roman"/>
          <w:i/>
        </w:rPr>
        <w:t>Co</w:t>
      </w:r>
      <w:r w:rsidR="00C128F8">
        <w:rPr>
          <w:rFonts w:ascii="Times New Roman" w:hAnsi="Times New Roman" w:cs="Times New Roman"/>
          <w:i/>
        </w:rPr>
        <w:t>nstantinople et le Bosphore de T</w:t>
      </w:r>
      <w:r w:rsidR="00613D66" w:rsidRPr="00C128F8">
        <w:rPr>
          <w:rFonts w:ascii="Times New Roman" w:hAnsi="Times New Roman" w:cs="Times New Roman"/>
          <w:i/>
        </w:rPr>
        <w:t>hrace</w:t>
      </w:r>
      <w:r w:rsidR="00487D83" w:rsidRPr="00C128F8">
        <w:rPr>
          <w:rFonts w:ascii="Times New Roman" w:hAnsi="Times New Roman" w:cs="Times New Roman"/>
          <w:sz w:val="24"/>
          <w:szCs w:val="24"/>
        </w:rPr>
        <w:t xml:space="preserve"> » à lever une partie du Bosphore dont « les hauteurs des montagnes qui longent le canal de la mer Noire ». Il détermine ce dénivelé au moyen du baromètre </w:t>
      </w:r>
      <w:r w:rsidR="00C078DA" w:rsidRPr="00C128F8">
        <w:rPr>
          <w:rFonts w:ascii="Times New Roman" w:hAnsi="Times New Roman" w:cs="Times New Roman"/>
          <w:sz w:val="24"/>
          <w:szCs w:val="24"/>
        </w:rPr>
        <w:t xml:space="preserve">portatif </w:t>
      </w:r>
      <w:r w:rsidR="00C078DA" w:rsidRPr="00C128F8">
        <w:rPr>
          <w:rStyle w:val="st"/>
          <w:rFonts w:ascii="Times New Roman" w:hAnsi="Times New Roman" w:cs="Times New Roman"/>
          <w:sz w:val="24"/>
          <w:szCs w:val="24"/>
        </w:rPr>
        <w:t>Gay-Lussac</w:t>
      </w:r>
      <w:r w:rsidR="00C128F8">
        <w:rPr>
          <w:rStyle w:val="st"/>
          <w:rFonts w:ascii="Times New Roman" w:hAnsi="Times New Roman" w:cs="Times New Roman"/>
          <w:sz w:val="24"/>
          <w:szCs w:val="24"/>
        </w:rPr>
        <w:t>,</w:t>
      </w:r>
      <w:r w:rsidR="00C078DA" w:rsidRPr="00C128F8">
        <w:rPr>
          <w:rFonts w:ascii="Times New Roman" w:hAnsi="Times New Roman" w:cs="Times New Roman"/>
          <w:sz w:val="24"/>
          <w:szCs w:val="24"/>
        </w:rPr>
        <w:t xml:space="preserve"> </w:t>
      </w:r>
      <w:r w:rsidR="00487D83" w:rsidRPr="00C128F8">
        <w:rPr>
          <w:rFonts w:ascii="Times New Roman" w:hAnsi="Times New Roman" w:cs="Times New Roman"/>
          <w:sz w:val="24"/>
          <w:szCs w:val="24"/>
        </w:rPr>
        <w:t xml:space="preserve">à mercure </w:t>
      </w:r>
      <w:r w:rsidR="00C078DA" w:rsidRPr="00C128F8">
        <w:rPr>
          <w:rFonts w:ascii="Times New Roman" w:hAnsi="Times New Roman" w:cs="Times New Roman"/>
          <w:sz w:val="24"/>
          <w:szCs w:val="24"/>
        </w:rPr>
        <w:t>« </w:t>
      </w:r>
      <w:r w:rsidR="00487D83" w:rsidRPr="00C128F8">
        <w:rPr>
          <w:rFonts w:ascii="Times New Roman" w:hAnsi="Times New Roman" w:cs="Times New Roman"/>
          <w:sz w:val="24"/>
          <w:szCs w:val="24"/>
        </w:rPr>
        <w:t>à tube recourbé</w:t>
      </w:r>
      <w:r w:rsidR="00C128F8">
        <w:rPr>
          <w:rFonts w:ascii="Times New Roman" w:hAnsi="Times New Roman" w:cs="Times New Roman"/>
          <w:sz w:val="24"/>
          <w:szCs w:val="24"/>
        </w:rPr>
        <w:t> » dit « à si</w:t>
      </w:r>
      <w:r w:rsidR="00C078DA" w:rsidRPr="00C128F8">
        <w:rPr>
          <w:rFonts w:ascii="Times New Roman" w:hAnsi="Times New Roman" w:cs="Times New Roman"/>
          <w:sz w:val="24"/>
          <w:szCs w:val="24"/>
        </w:rPr>
        <w:t>phon</w:t>
      </w:r>
      <w:r w:rsidR="00C128F8">
        <w:rPr>
          <w:rFonts w:ascii="Times New Roman" w:hAnsi="Times New Roman" w:cs="Times New Roman"/>
          <w:sz w:val="24"/>
          <w:szCs w:val="24"/>
        </w:rPr>
        <w:t> »</w:t>
      </w:r>
      <w:r w:rsidR="00C078DA" w:rsidRPr="00C128F8">
        <w:rPr>
          <w:rFonts w:ascii="Times New Roman" w:hAnsi="Times New Roman" w:cs="Times New Roman"/>
          <w:sz w:val="24"/>
          <w:szCs w:val="24"/>
        </w:rPr>
        <w:t>,</w:t>
      </w:r>
      <w:r w:rsidR="00487D83" w:rsidRPr="00C128F8">
        <w:rPr>
          <w:rFonts w:ascii="Times New Roman" w:hAnsi="Times New Roman" w:cs="Times New Roman"/>
          <w:sz w:val="24"/>
          <w:szCs w:val="24"/>
        </w:rPr>
        <w:t xml:space="preserve"> du thermomètre et des formules de M. Biot</w:t>
      </w:r>
      <w:r w:rsidR="00775F85">
        <w:rPr>
          <w:rStyle w:val="Appelnotedebasdep"/>
          <w:rFonts w:ascii="Times New Roman" w:hAnsi="Times New Roman" w:cs="Times New Roman"/>
          <w:sz w:val="24"/>
          <w:szCs w:val="24"/>
        </w:rPr>
        <w:footnoteReference w:id="10"/>
      </w:r>
      <w:r w:rsidR="00487D83" w:rsidRPr="00C128F8">
        <w:rPr>
          <w:rFonts w:ascii="Times New Roman" w:hAnsi="Times New Roman" w:cs="Times New Roman"/>
          <w:sz w:val="24"/>
          <w:szCs w:val="24"/>
        </w:rPr>
        <w:t xml:space="preserve"> seules alors en usage.</w:t>
      </w:r>
      <w:r w:rsidR="00487D83" w:rsidRPr="00C128F8">
        <w:rPr>
          <w:rFonts w:ascii="Times New Roman" w:hAnsi="Times New Roman" w:cs="Times New Roman"/>
          <w:sz w:val="24"/>
          <w:szCs w:val="24"/>
        </w:rPr>
        <w:br/>
      </w:r>
      <w:r w:rsidR="002236F2">
        <w:rPr>
          <w:rFonts w:ascii="Times New Roman" w:hAnsi="Times New Roman" w:cs="Times New Roman"/>
          <w:b/>
          <w:noProof/>
          <w:sz w:val="24"/>
          <w:szCs w:val="24"/>
          <w:lang w:eastAsia="fr-FR"/>
        </w:rPr>
        <w:br/>
      </w:r>
      <w:r w:rsidR="002236F2">
        <w:rPr>
          <w:rFonts w:ascii="Times New Roman" w:hAnsi="Times New Roman" w:cs="Times New Roman"/>
          <w:b/>
          <w:noProof/>
          <w:sz w:val="24"/>
          <w:szCs w:val="24"/>
          <w:lang w:eastAsia="fr-FR"/>
        </w:rPr>
        <w:lastRenderedPageBreak/>
        <w:br/>
      </w:r>
    </w:p>
    <w:tbl>
      <w:tblPr>
        <w:tblStyle w:val="Grilledutableau"/>
        <w:tblW w:w="0" w:type="auto"/>
        <w:tblLook w:val="04A0" w:firstRow="1" w:lastRow="0" w:firstColumn="1" w:lastColumn="0" w:noHBand="0" w:noVBand="1"/>
      </w:tblPr>
      <w:tblGrid>
        <w:gridCol w:w="4026"/>
        <w:gridCol w:w="236"/>
        <w:gridCol w:w="4800"/>
      </w:tblGrid>
      <w:tr w:rsidR="002236F2" w14:paraId="2463B813" w14:textId="77777777" w:rsidTr="002236F2">
        <w:tc>
          <w:tcPr>
            <w:tcW w:w="4026" w:type="dxa"/>
          </w:tcPr>
          <w:p w14:paraId="7DC0C314" w14:textId="77777777" w:rsidR="002236F2" w:rsidRDefault="002236F2" w:rsidP="002236F2">
            <w:pPr>
              <w:rPr>
                <w:rFonts w:ascii="Times New Roman" w:hAnsi="Times New Roman" w:cs="Times New Roman"/>
                <w:b/>
                <w:noProof/>
                <w:sz w:val="24"/>
                <w:szCs w:val="24"/>
                <w:lang w:eastAsia="fr-FR"/>
              </w:rPr>
            </w:pPr>
            <w:r>
              <w:rPr>
                <w:rFonts w:ascii="Times New Roman" w:hAnsi="Times New Roman" w:cs="Times New Roman"/>
                <w:b/>
                <w:noProof/>
                <w:sz w:val="24"/>
                <w:szCs w:val="24"/>
                <w:lang w:val="tr-TR" w:eastAsia="tr-TR"/>
              </w:rPr>
              <w:drawing>
                <wp:inline distT="0" distB="0" distL="0" distR="0" wp14:anchorId="1FF5DD65" wp14:editId="363B3366">
                  <wp:extent cx="2419350" cy="3851919"/>
                  <wp:effectExtent l="0" t="0" r="0" b="0"/>
                  <wp:docPr id="27" name="Image 27" descr="J:\ATELIER DE CARTO\DOCUMENTATION\ateliercarto\newprojets\expo IFEA BNF MARINE 2015\Theme Expo pascal\illustrations PL\andreossy_barom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TELIER DE CARTO\DOCUMENTATION\ateliercarto\newprojets\expo IFEA BNF MARINE 2015\Theme Expo pascal\illustrations PL\andreossy_barometr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3851919"/>
                          </a:xfrm>
                          <a:prstGeom prst="rect">
                            <a:avLst/>
                          </a:prstGeom>
                          <a:noFill/>
                          <a:ln>
                            <a:noFill/>
                          </a:ln>
                        </pic:spPr>
                      </pic:pic>
                    </a:graphicData>
                  </a:graphic>
                </wp:inline>
              </w:drawing>
            </w:r>
          </w:p>
        </w:tc>
        <w:tc>
          <w:tcPr>
            <w:tcW w:w="236" w:type="dxa"/>
          </w:tcPr>
          <w:p w14:paraId="6708CD96" w14:textId="77777777" w:rsidR="002236F2" w:rsidRDefault="002236F2" w:rsidP="002236F2">
            <w:pPr>
              <w:rPr>
                <w:rFonts w:ascii="Times New Roman" w:hAnsi="Times New Roman" w:cs="Times New Roman"/>
                <w:b/>
                <w:noProof/>
                <w:sz w:val="24"/>
                <w:szCs w:val="24"/>
                <w:lang w:eastAsia="fr-FR"/>
              </w:rPr>
            </w:pPr>
          </w:p>
        </w:tc>
        <w:tc>
          <w:tcPr>
            <w:tcW w:w="4800" w:type="dxa"/>
          </w:tcPr>
          <w:p w14:paraId="57C3EAB4" w14:textId="77777777" w:rsidR="002236F2" w:rsidRDefault="002236F2" w:rsidP="002236F2">
            <w:pPr>
              <w:rPr>
                <w:rFonts w:ascii="Times New Roman" w:hAnsi="Times New Roman" w:cs="Times New Roman"/>
                <w:sz w:val="16"/>
                <w:szCs w:val="16"/>
                <w:highlight w:val="yellow"/>
              </w:rPr>
            </w:pPr>
          </w:p>
          <w:p w14:paraId="120FD4DC" w14:textId="77777777" w:rsidR="002236F2" w:rsidRDefault="002236F2" w:rsidP="002236F2">
            <w:pPr>
              <w:rPr>
                <w:rFonts w:ascii="Times New Roman" w:hAnsi="Times New Roman" w:cs="Times New Roman"/>
                <w:sz w:val="16"/>
                <w:szCs w:val="16"/>
                <w:highlight w:val="yellow"/>
              </w:rPr>
            </w:pPr>
          </w:p>
          <w:p w14:paraId="0465AAC2" w14:textId="77777777" w:rsidR="002236F2" w:rsidRDefault="002236F2" w:rsidP="002236F2">
            <w:pPr>
              <w:rPr>
                <w:rFonts w:ascii="Times New Roman" w:hAnsi="Times New Roman" w:cs="Times New Roman"/>
                <w:sz w:val="16"/>
                <w:szCs w:val="16"/>
                <w:highlight w:val="yellow"/>
              </w:rPr>
            </w:pPr>
          </w:p>
          <w:p w14:paraId="4B5475BF" w14:textId="77777777" w:rsidR="002236F2" w:rsidRDefault="002236F2" w:rsidP="002236F2">
            <w:pPr>
              <w:rPr>
                <w:rFonts w:ascii="Times New Roman" w:hAnsi="Times New Roman" w:cs="Times New Roman"/>
                <w:sz w:val="16"/>
                <w:szCs w:val="16"/>
                <w:highlight w:val="yellow"/>
              </w:rPr>
            </w:pPr>
          </w:p>
          <w:p w14:paraId="0235ECBE" w14:textId="77777777" w:rsidR="002236F2" w:rsidRDefault="002236F2" w:rsidP="002236F2">
            <w:pPr>
              <w:rPr>
                <w:rFonts w:ascii="Times New Roman" w:hAnsi="Times New Roman" w:cs="Times New Roman"/>
                <w:sz w:val="16"/>
                <w:szCs w:val="16"/>
                <w:highlight w:val="yellow"/>
              </w:rPr>
            </w:pPr>
          </w:p>
          <w:p w14:paraId="69C7EC05" w14:textId="77777777" w:rsidR="002236F2" w:rsidRDefault="002236F2" w:rsidP="002236F2">
            <w:pPr>
              <w:rPr>
                <w:rFonts w:ascii="Times New Roman" w:hAnsi="Times New Roman" w:cs="Times New Roman"/>
                <w:sz w:val="16"/>
                <w:szCs w:val="16"/>
                <w:highlight w:val="yellow"/>
              </w:rPr>
            </w:pPr>
          </w:p>
          <w:p w14:paraId="35B66219" w14:textId="77777777" w:rsidR="002236F2" w:rsidRDefault="002236F2" w:rsidP="002236F2">
            <w:pPr>
              <w:rPr>
                <w:rFonts w:ascii="Times New Roman" w:hAnsi="Times New Roman" w:cs="Times New Roman"/>
                <w:sz w:val="16"/>
                <w:szCs w:val="16"/>
                <w:highlight w:val="yellow"/>
              </w:rPr>
            </w:pPr>
          </w:p>
          <w:p w14:paraId="30DE213D" w14:textId="77777777" w:rsidR="002236F2" w:rsidRDefault="002236F2" w:rsidP="002236F2">
            <w:pPr>
              <w:rPr>
                <w:rFonts w:ascii="Times New Roman" w:hAnsi="Times New Roman" w:cs="Times New Roman"/>
                <w:sz w:val="16"/>
                <w:szCs w:val="16"/>
                <w:highlight w:val="yellow"/>
              </w:rPr>
            </w:pPr>
          </w:p>
          <w:p w14:paraId="54ADF7ED" w14:textId="77777777" w:rsidR="002236F2" w:rsidRDefault="002236F2" w:rsidP="002236F2">
            <w:pPr>
              <w:rPr>
                <w:rFonts w:ascii="Times New Roman" w:hAnsi="Times New Roman" w:cs="Times New Roman"/>
                <w:sz w:val="16"/>
                <w:szCs w:val="16"/>
                <w:highlight w:val="yellow"/>
              </w:rPr>
            </w:pPr>
          </w:p>
          <w:p w14:paraId="310D25FA" w14:textId="77777777" w:rsidR="002236F2" w:rsidRDefault="002236F2" w:rsidP="002236F2">
            <w:pPr>
              <w:rPr>
                <w:rFonts w:ascii="Times New Roman" w:hAnsi="Times New Roman" w:cs="Times New Roman"/>
                <w:sz w:val="16"/>
                <w:szCs w:val="16"/>
                <w:highlight w:val="yellow"/>
              </w:rPr>
            </w:pPr>
          </w:p>
          <w:p w14:paraId="6076AA5B" w14:textId="77777777" w:rsidR="002236F2" w:rsidRDefault="002236F2" w:rsidP="002236F2">
            <w:pPr>
              <w:rPr>
                <w:rFonts w:ascii="Times New Roman" w:hAnsi="Times New Roman" w:cs="Times New Roman"/>
                <w:sz w:val="16"/>
                <w:szCs w:val="16"/>
                <w:highlight w:val="yellow"/>
              </w:rPr>
            </w:pPr>
          </w:p>
          <w:p w14:paraId="43724A49" w14:textId="77777777" w:rsidR="002236F2" w:rsidRDefault="002236F2" w:rsidP="002236F2">
            <w:pPr>
              <w:rPr>
                <w:rFonts w:ascii="Times New Roman" w:hAnsi="Times New Roman" w:cs="Times New Roman"/>
                <w:sz w:val="16"/>
                <w:szCs w:val="16"/>
                <w:highlight w:val="yellow"/>
              </w:rPr>
            </w:pPr>
          </w:p>
          <w:p w14:paraId="1298BB92" w14:textId="77777777" w:rsidR="002236F2" w:rsidRDefault="002236F2" w:rsidP="002236F2">
            <w:pPr>
              <w:rPr>
                <w:rFonts w:ascii="Times New Roman" w:hAnsi="Times New Roman" w:cs="Times New Roman"/>
                <w:sz w:val="16"/>
                <w:szCs w:val="16"/>
                <w:highlight w:val="yellow"/>
              </w:rPr>
            </w:pPr>
          </w:p>
          <w:p w14:paraId="08609CD8" w14:textId="77777777" w:rsidR="002236F2" w:rsidRDefault="002236F2" w:rsidP="002236F2">
            <w:pPr>
              <w:rPr>
                <w:rFonts w:ascii="Times New Roman" w:hAnsi="Times New Roman" w:cs="Times New Roman"/>
                <w:sz w:val="16"/>
                <w:szCs w:val="16"/>
                <w:highlight w:val="yellow"/>
              </w:rPr>
            </w:pPr>
          </w:p>
          <w:p w14:paraId="7D6DC4E9" w14:textId="77777777" w:rsidR="002236F2" w:rsidRDefault="002236F2" w:rsidP="002236F2">
            <w:pPr>
              <w:rPr>
                <w:rFonts w:ascii="Times New Roman" w:hAnsi="Times New Roman" w:cs="Times New Roman"/>
                <w:sz w:val="16"/>
                <w:szCs w:val="16"/>
                <w:highlight w:val="yellow"/>
              </w:rPr>
            </w:pPr>
          </w:p>
          <w:p w14:paraId="7728128E" w14:textId="77777777" w:rsidR="002236F2" w:rsidRDefault="002236F2" w:rsidP="002236F2">
            <w:pPr>
              <w:rPr>
                <w:rFonts w:ascii="Times New Roman" w:hAnsi="Times New Roman" w:cs="Times New Roman"/>
                <w:sz w:val="16"/>
                <w:szCs w:val="16"/>
                <w:highlight w:val="yellow"/>
              </w:rPr>
            </w:pPr>
          </w:p>
          <w:p w14:paraId="575CD1CA" w14:textId="77777777" w:rsidR="002236F2" w:rsidRDefault="002236F2" w:rsidP="002236F2">
            <w:pPr>
              <w:rPr>
                <w:rFonts w:ascii="Times New Roman" w:hAnsi="Times New Roman" w:cs="Times New Roman"/>
                <w:sz w:val="16"/>
                <w:szCs w:val="16"/>
                <w:highlight w:val="yellow"/>
              </w:rPr>
            </w:pPr>
          </w:p>
          <w:p w14:paraId="1EE90422" w14:textId="77777777" w:rsidR="002236F2" w:rsidRDefault="002236F2" w:rsidP="002236F2">
            <w:pPr>
              <w:rPr>
                <w:rFonts w:ascii="Times New Roman" w:hAnsi="Times New Roman" w:cs="Times New Roman"/>
                <w:sz w:val="16"/>
                <w:szCs w:val="16"/>
                <w:highlight w:val="yellow"/>
              </w:rPr>
            </w:pPr>
          </w:p>
          <w:p w14:paraId="6C504658" w14:textId="77777777" w:rsidR="002236F2" w:rsidRDefault="002236F2" w:rsidP="002236F2">
            <w:pPr>
              <w:rPr>
                <w:rFonts w:ascii="Times New Roman" w:hAnsi="Times New Roman" w:cs="Times New Roman"/>
                <w:sz w:val="16"/>
                <w:szCs w:val="16"/>
                <w:highlight w:val="yellow"/>
              </w:rPr>
            </w:pPr>
          </w:p>
          <w:p w14:paraId="5EA78E6F" w14:textId="77777777" w:rsidR="002236F2" w:rsidRDefault="002236F2" w:rsidP="002236F2">
            <w:pPr>
              <w:rPr>
                <w:rFonts w:ascii="Times New Roman" w:hAnsi="Times New Roman" w:cs="Times New Roman"/>
                <w:sz w:val="16"/>
                <w:szCs w:val="16"/>
                <w:highlight w:val="yellow"/>
              </w:rPr>
            </w:pPr>
          </w:p>
          <w:p w14:paraId="5D102AE3" w14:textId="77777777" w:rsidR="002236F2" w:rsidRDefault="002236F2" w:rsidP="002236F2">
            <w:pPr>
              <w:rPr>
                <w:rFonts w:ascii="Times New Roman" w:hAnsi="Times New Roman" w:cs="Times New Roman"/>
                <w:sz w:val="16"/>
                <w:szCs w:val="16"/>
                <w:highlight w:val="yellow"/>
              </w:rPr>
            </w:pPr>
          </w:p>
          <w:p w14:paraId="504A3C40" w14:textId="77777777" w:rsidR="002236F2" w:rsidRDefault="002236F2" w:rsidP="002236F2">
            <w:pPr>
              <w:rPr>
                <w:rFonts w:ascii="Times New Roman" w:hAnsi="Times New Roman" w:cs="Times New Roman"/>
                <w:sz w:val="16"/>
                <w:szCs w:val="16"/>
                <w:highlight w:val="yellow"/>
              </w:rPr>
            </w:pPr>
          </w:p>
          <w:p w14:paraId="4AF651C5" w14:textId="77777777" w:rsidR="002236F2" w:rsidRDefault="002236F2" w:rsidP="002236F2">
            <w:pPr>
              <w:rPr>
                <w:rFonts w:ascii="Times New Roman" w:hAnsi="Times New Roman" w:cs="Times New Roman"/>
                <w:sz w:val="16"/>
                <w:szCs w:val="16"/>
                <w:highlight w:val="yellow"/>
              </w:rPr>
            </w:pPr>
          </w:p>
          <w:p w14:paraId="66ABC955" w14:textId="77777777" w:rsidR="002236F2" w:rsidRDefault="002236F2" w:rsidP="002236F2">
            <w:pPr>
              <w:rPr>
                <w:rFonts w:ascii="Times New Roman" w:hAnsi="Times New Roman" w:cs="Times New Roman"/>
                <w:sz w:val="16"/>
                <w:szCs w:val="16"/>
                <w:highlight w:val="yellow"/>
              </w:rPr>
            </w:pPr>
          </w:p>
          <w:p w14:paraId="6757A8C1" w14:textId="77777777" w:rsidR="002236F2" w:rsidRDefault="002236F2" w:rsidP="002236F2">
            <w:pPr>
              <w:rPr>
                <w:rFonts w:ascii="Times New Roman" w:hAnsi="Times New Roman" w:cs="Times New Roman"/>
                <w:sz w:val="16"/>
                <w:szCs w:val="16"/>
                <w:highlight w:val="yellow"/>
              </w:rPr>
            </w:pPr>
          </w:p>
          <w:p w14:paraId="28F1DD04" w14:textId="77777777" w:rsidR="002236F2" w:rsidRDefault="002236F2" w:rsidP="002236F2">
            <w:pPr>
              <w:rPr>
                <w:rFonts w:ascii="Times New Roman" w:hAnsi="Times New Roman" w:cs="Times New Roman"/>
                <w:sz w:val="16"/>
                <w:szCs w:val="16"/>
                <w:highlight w:val="yellow"/>
              </w:rPr>
            </w:pPr>
          </w:p>
          <w:p w14:paraId="61B8A151" w14:textId="77777777" w:rsidR="002236F2" w:rsidRDefault="002236F2" w:rsidP="002236F2">
            <w:pPr>
              <w:rPr>
                <w:rFonts w:ascii="Times New Roman" w:hAnsi="Times New Roman" w:cs="Times New Roman"/>
                <w:sz w:val="16"/>
                <w:szCs w:val="16"/>
                <w:highlight w:val="yellow"/>
              </w:rPr>
            </w:pPr>
          </w:p>
          <w:p w14:paraId="0311897B" w14:textId="77777777" w:rsidR="002236F2" w:rsidRDefault="002236F2" w:rsidP="002236F2">
            <w:pPr>
              <w:rPr>
                <w:rFonts w:ascii="Times New Roman" w:hAnsi="Times New Roman" w:cs="Times New Roman"/>
                <w:sz w:val="16"/>
                <w:szCs w:val="16"/>
                <w:highlight w:val="yellow"/>
              </w:rPr>
            </w:pPr>
          </w:p>
          <w:p w14:paraId="52D3DA1F" w14:textId="2B5235C1" w:rsidR="002236F2" w:rsidRPr="002236F2" w:rsidRDefault="00E309E7" w:rsidP="002236F2">
            <w:pPr>
              <w:rPr>
                <w:rFonts w:ascii="Times New Roman" w:hAnsi="Times New Roman" w:cs="Times New Roman"/>
                <w:b/>
                <w:noProof/>
                <w:sz w:val="24"/>
                <w:szCs w:val="24"/>
                <w:lang w:eastAsia="fr-FR"/>
              </w:rPr>
            </w:pPr>
            <w:r>
              <w:rPr>
                <w:rFonts w:ascii="Times New Roman" w:hAnsi="Times New Roman" w:cs="Times New Roman"/>
                <w:sz w:val="16"/>
                <w:szCs w:val="16"/>
              </w:rPr>
              <w:t xml:space="preserve">23. </w:t>
            </w:r>
            <w:r w:rsidR="002236F2" w:rsidRPr="002236F2">
              <w:rPr>
                <w:rFonts w:ascii="Times New Roman" w:hAnsi="Times New Roman" w:cs="Times New Roman"/>
                <w:sz w:val="16"/>
                <w:szCs w:val="16"/>
              </w:rPr>
              <w:t>Tiré de l’ouvrage « </w:t>
            </w:r>
            <w:r w:rsidR="002236F2" w:rsidRPr="002236F2">
              <w:rPr>
                <w:iCs/>
                <w:sz w:val="16"/>
                <w:szCs w:val="16"/>
              </w:rPr>
              <w:t xml:space="preserve">Constantinople et le Bosphore de Thrace, pendant les années 1812, 1813 et 1814 et pendant l'année 1826… »  par M. le Comte </w:t>
            </w:r>
            <w:proofErr w:type="spellStart"/>
            <w:r w:rsidR="002236F2" w:rsidRPr="002236F2">
              <w:rPr>
                <w:iCs/>
                <w:sz w:val="16"/>
                <w:szCs w:val="16"/>
              </w:rPr>
              <w:t>Andréossy</w:t>
            </w:r>
            <w:proofErr w:type="spellEnd"/>
          </w:p>
        </w:tc>
      </w:tr>
    </w:tbl>
    <w:p w14:paraId="20996F18" w14:textId="6D14B242" w:rsidR="00EC1545" w:rsidRPr="008501CC" w:rsidRDefault="002236F2" w:rsidP="002236F2">
      <w:pPr>
        <w:rPr>
          <w:rFonts w:ascii="Times New Roman" w:hAnsi="Times New Roman" w:cs="Times New Roman"/>
          <w:i/>
          <w:sz w:val="18"/>
          <w:szCs w:val="18"/>
        </w:rPr>
      </w:pPr>
      <w:r>
        <w:rPr>
          <w:rFonts w:ascii="Times New Roman" w:hAnsi="Times New Roman" w:cs="Times New Roman"/>
          <w:b/>
          <w:noProof/>
          <w:sz w:val="24"/>
          <w:szCs w:val="24"/>
          <w:lang w:eastAsia="fr-FR"/>
        </w:rPr>
        <w:br/>
      </w:r>
      <w:r>
        <w:rPr>
          <w:rFonts w:ascii="Times New Roman" w:hAnsi="Times New Roman" w:cs="Times New Roman"/>
          <w:sz w:val="24"/>
          <w:szCs w:val="24"/>
        </w:rPr>
        <w:br/>
      </w:r>
      <w:r w:rsidR="00487D83">
        <w:rPr>
          <w:rFonts w:ascii="Times New Roman" w:hAnsi="Times New Roman" w:cs="Times New Roman"/>
          <w:sz w:val="24"/>
          <w:szCs w:val="24"/>
        </w:rPr>
        <w:br/>
      </w:r>
      <w:r w:rsidR="00187336">
        <w:rPr>
          <w:rFonts w:ascii="Times New Roman" w:hAnsi="Times New Roman" w:cs="Times New Roman"/>
          <w:sz w:val="24"/>
          <w:szCs w:val="24"/>
        </w:rPr>
        <w:t>Dans la zone géographique nous concernant,</w:t>
      </w:r>
      <w:r w:rsidR="00BF34CC">
        <w:rPr>
          <w:rFonts w:ascii="Times New Roman" w:hAnsi="Times New Roman" w:cs="Times New Roman"/>
          <w:sz w:val="24"/>
          <w:szCs w:val="24"/>
        </w:rPr>
        <w:t xml:space="preserve"> </w:t>
      </w:r>
      <w:proofErr w:type="spellStart"/>
      <w:r w:rsidR="00BF34CC" w:rsidRPr="009B73D5">
        <w:rPr>
          <w:rFonts w:ascii="Times New Roman" w:hAnsi="Times New Roman" w:cs="Times New Roman"/>
          <w:b/>
          <w:sz w:val="24"/>
          <w:szCs w:val="24"/>
        </w:rPr>
        <w:t>Knorre</w:t>
      </w:r>
      <w:proofErr w:type="spellEnd"/>
      <w:r w:rsidR="00BF34CC">
        <w:rPr>
          <w:rFonts w:ascii="Times New Roman" w:hAnsi="Times New Roman" w:cs="Times New Roman"/>
          <w:sz w:val="24"/>
          <w:szCs w:val="24"/>
        </w:rPr>
        <w:t xml:space="preserve"> et </w:t>
      </w:r>
      <w:proofErr w:type="spellStart"/>
      <w:r w:rsidR="00BF34CC" w:rsidRPr="009B73D5">
        <w:rPr>
          <w:rFonts w:ascii="Times New Roman" w:hAnsi="Times New Roman" w:cs="Times New Roman"/>
          <w:b/>
          <w:sz w:val="24"/>
          <w:szCs w:val="24"/>
        </w:rPr>
        <w:t>Manganari</w:t>
      </w:r>
      <w:proofErr w:type="spellEnd"/>
      <w:r w:rsidR="00471470">
        <w:rPr>
          <w:rFonts w:ascii="Times New Roman" w:hAnsi="Times New Roman" w:cs="Times New Roman"/>
          <w:sz w:val="24"/>
          <w:szCs w:val="24"/>
        </w:rPr>
        <w:t xml:space="preserve"> déterminent un grand </w:t>
      </w:r>
      <w:r w:rsidR="00BF34CC">
        <w:rPr>
          <w:rFonts w:ascii="Times New Roman" w:hAnsi="Times New Roman" w:cs="Times New Roman"/>
          <w:sz w:val="24"/>
          <w:szCs w:val="24"/>
        </w:rPr>
        <w:t>nombre de positions sur les côtes du Pont-Euxin et poursuiven</w:t>
      </w:r>
      <w:r w:rsidR="00471470">
        <w:rPr>
          <w:rFonts w:ascii="Times New Roman" w:hAnsi="Times New Roman" w:cs="Times New Roman"/>
          <w:sz w:val="24"/>
          <w:szCs w:val="24"/>
        </w:rPr>
        <w:t xml:space="preserve">t les relevés de Gauthier alors </w:t>
      </w:r>
      <w:r w:rsidR="00BF34CC">
        <w:rPr>
          <w:rFonts w:ascii="Times New Roman" w:hAnsi="Times New Roman" w:cs="Times New Roman"/>
          <w:sz w:val="24"/>
          <w:szCs w:val="24"/>
        </w:rPr>
        <w:t>peu précis pour donner naissance à un atlas de la mer Noire exécuté par le dépôt</w:t>
      </w:r>
      <w:r w:rsidR="00471470">
        <w:rPr>
          <w:rFonts w:ascii="Times New Roman" w:hAnsi="Times New Roman" w:cs="Times New Roman"/>
          <w:sz w:val="24"/>
          <w:szCs w:val="24"/>
        </w:rPr>
        <w:t xml:space="preserve"> </w:t>
      </w:r>
      <w:r w:rsidR="00BF34CC">
        <w:rPr>
          <w:rFonts w:ascii="Times New Roman" w:hAnsi="Times New Roman" w:cs="Times New Roman"/>
          <w:sz w:val="24"/>
          <w:szCs w:val="24"/>
        </w:rPr>
        <w:t xml:space="preserve">hydrographique </w:t>
      </w:r>
      <w:r w:rsidR="00C128F8">
        <w:rPr>
          <w:rFonts w:ascii="Times New Roman" w:hAnsi="Times New Roman" w:cs="Times New Roman"/>
          <w:sz w:val="24"/>
          <w:szCs w:val="24"/>
        </w:rPr>
        <w:t>de la mer N</w:t>
      </w:r>
      <w:r w:rsidR="00BF34CC">
        <w:rPr>
          <w:rFonts w:ascii="Times New Roman" w:hAnsi="Times New Roman" w:cs="Times New Roman"/>
          <w:sz w:val="24"/>
          <w:szCs w:val="24"/>
        </w:rPr>
        <w:t>oire.</w:t>
      </w:r>
      <w:r w:rsidR="00874B2D">
        <w:rPr>
          <w:rFonts w:ascii="Times New Roman" w:hAnsi="Times New Roman" w:cs="Times New Roman"/>
          <w:sz w:val="24"/>
          <w:szCs w:val="24"/>
        </w:rPr>
        <w:t xml:space="preserve"> </w:t>
      </w:r>
      <w:r w:rsidR="00B646F3">
        <w:rPr>
          <w:rFonts w:ascii="Times New Roman" w:hAnsi="Times New Roman" w:cs="Times New Roman"/>
          <w:sz w:val="24"/>
          <w:szCs w:val="24"/>
        </w:rPr>
        <w:t>Et</w:t>
      </w:r>
      <w:r w:rsidR="00874B2D">
        <w:rPr>
          <w:rFonts w:ascii="Times New Roman" w:hAnsi="Times New Roman" w:cs="Times New Roman"/>
          <w:sz w:val="24"/>
          <w:szCs w:val="24"/>
        </w:rPr>
        <w:t xml:space="preserve"> ce n’est qu’en 1845, que le Bosphore, la mer de </w:t>
      </w:r>
      <w:r w:rsidR="00C128F8">
        <w:rPr>
          <w:rFonts w:ascii="Times New Roman" w:hAnsi="Times New Roman" w:cs="Times New Roman"/>
          <w:sz w:val="24"/>
          <w:szCs w:val="24"/>
        </w:rPr>
        <w:t>Marmara</w:t>
      </w:r>
      <w:r w:rsidR="00874B2D">
        <w:rPr>
          <w:rFonts w:ascii="Times New Roman" w:hAnsi="Times New Roman" w:cs="Times New Roman"/>
          <w:sz w:val="24"/>
          <w:szCs w:val="24"/>
        </w:rPr>
        <w:t xml:space="preserve"> et les Dardanelles, à la demande du ministère de la Guerre Russe et avec</w:t>
      </w:r>
      <w:r w:rsidR="00C128F8">
        <w:rPr>
          <w:rFonts w:ascii="Times New Roman" w:hAnsi="Times New Roman" w:cs="Times New Roman"/>
          <w:sz w:val="24"/>
          <w:szCs w:val="24"/>
        </w:rPr>
        <w:t xml:space="preserve"> le consentement de l’autorité o</w:t>
      </w:r>
      <w:r w:rsidR="00471470">
        <w:rPr>
          <w:rFonts w:ascii="Times New Roman" w:hAnsi="Times New Roman" w:cs="Times New Roman"/>
          <w:sz w:val="24"/>
          <w:szCs w:val="24"/>
        </w:rPr>
        <w:t>ttomane, son</w:t>
      </w:r>
      <w:r w:rsidR="00874B2D">
        <w:rPr>
          <w:rFonts w:ascii="Times New Roman" w:hAnsi="Times New Roman" w:cs="Times New Roman"/>
          <w:sz w:val="24"/>
          <w:szCs w:val="24"/>
        </w:rPr>
        <w:t>t</w:t>
      </w:r>
      <w:r w:rsidR="00B646F3">
        <w:rPr>
          <w:rFonts w:ascii="Times New Roman" w:hAnsi="Times New Roman" w:cs="Times New Roman"/>
          <w:sz w:val="24"/>
          <w:szCs w:val="24"/>
        </w:rPr>
        <w:t xml:space="preserve"> levés pendant trois années </w:t>
      </w:r>
      <w:r w:rsidR="00C128F8">
        <w:rPr>
          <w:rFonts w:ascii="Times New Roman" w:hAnsi="Times New Roman" w:cs="Times New Roman"/>
          <w:sz w:val="24"/>
          <w:szCs w:val="24"/>
        </w:rPr>
        <w:t xml:space="preserve">durant, </w:t>
      </w:r>
      <w:r w:rsidR="00B646F3">
        <w:rPr>
          <w:rFonts w:ascii="Times New Roman" w:hAnsi="Times New Roman" w:cs="Times New Roman"/>
          <w:sz w:val="24"/>
          <w:szCs w:val="24"/>
        </w:rPr>
        <w:t>ave</w:t>
      </w:r>
      <w:r w:rsidR="00C128F8">
        <w:rPr>
          <w:rFonts w:ascii="Times New Roman" w:hAnsi="Times New Roman" w:cs="Times New Roman"/>
          <w:sz w:val="24"/>
          <w:szCs w:val="24"/>
        </w:rPr>
        <w:t xml:space="preserve">c l’aide navale et pratique turque : </w:t>
      </w:r>
      <w:r w:rsidR="00B646F3">
        <w:rPr>
          <w:rFonts w:ascii="Times New Roman" w:hAnsi="Times New Roman" w:cs="Times New Roman"/>
          <w:sz w:val="24"/>
          <w:szCs w:val="24"/>
        </w:rPr>
        <w:t xml:space="preserve">« : </w:t>
      </w:r>
      <w:proofErr w:type="spellStart"/>
      <w:r w:rsidR="00B646F3">
        <w:rPr>
          <w:rFonts w:ascii="Times New Roman" w:hAnsi="Times New Roman" w:cs="Times New Roman"/>
          <w:sz w:val="24"/>
          <w:szCs w:val="24"/>
        </w:rPr>
        <w:t>Manganari</w:t>
      </w:r>
      <w:proofErr w:type="spellEnd"/>
      <w:r w:rsidR="00B646F3">
        <w:rPr>
          <w:rFonts w:ascii="Times New Roman" w:hAnsi="Times New Roman" w:cs="Times New Roman"/>
          <w:sz w:val="24"/>
          <w:szCs w:val="24"/>
        </w:rPr>
        <w:t>…détermina astronomiquement la position de neuf endroits, fit les levées topographiques de détails et mesura les sondages</w:t>
      </w:r>
      <w:r w:rsidR="006446DA">
        <w:rPr>
          <w:rStyle w:val="Appelnotedebasdep"/>
          <w:rFonts w:ascii="Times New Roman" w:hAnsi="Times New Roman" w:cs="Times New Roman"/>
          <w:sz w:val="24"/>
          <w:szCs w:val="24"/>
        </w:rPr>
        <w:footnoteReference w:id="11"/>
      </w:r>
      <w:r w:rsidR="00B646F3">
        <w:rPr>
          <w:rFonts w:ascii="Times New Roman" w:hAnsi="Times New Roman" w:cs="Times New Roman"/>
          <w:sz w:val="24"/>
          <w:szCs w:val="24"/>
        </w:rPr>
        <w:t xml:space="preserve">. » </w:t>
      </w:r>
      <w:r w:rsidR="009B73D5">
        <w:rPr>
          <w:rFonts w:ascii="Times New Roman" w:hAnsi="Times New Roman" w:cs="Times New Roman"/>
          <w:sz w:val="24"/>
          <w:szCs w:val="24"/>
        </w:rPr>
        <w:br/>
      </w:r>
      <w:r w:rsidR="00EC1545">
        <w:rPr>
          <w:rFonts w:ascii="Times New Roman" w:hAnsi="Times New Roman" w:cs="Times New Roman"/>
          <w:sz w:val="24"/>
          <w:szCs w:val="24"/>
        </w:rPr>
        <w:br/>
      </w:r>
      <w:r w:rsidR="00667007">
        <w:rPr>
          <w:rFonts w:ascii="Times New Roman" w:hAnsi="Times New Roman" w:cs="Times New Roman"/>
          <w:sz w:val="24"/>
          <w:szCs w:val="24"/>
        </w:rPr>
        <w:tab/>
        <w:t>L</w:t>
      </w:r>
      <w:r w:rsidR="00322E98">
        <w:rPr>
          <w:rFonts w:ascii="Times New Roman" w:hAnsi="Times New Roman" w:cs="Times New Roman"/>
          <w:sz w:val="24"/>
          <w:szCs w:val="24"/>
        </w:rPr>
        <w:t xml:space="preserve">a dernière campagne </w:t>
      </w:r>
      <w:r w:rsidR="008501CC">
        <w:rPr>
          <w:rFonts w:ascii="Times New Roman" w:hAnsi="Times New Roman" w:cs="Times New Roman"/>
          <w:sz w:val="24"/>
          <w:szCs w:val="24"/>
        </w:rPr>
        <w:t>f</w:t>
      </w:r>
      <w:r w:rsidR="00EC1545">
        <w:rPr>
          <w:rFonts w:ascii="Times New Roman" w:hAnsi="Times New Roman" w:cs="Times New Roman"/>
          <w:sz w:val="24"/>
          <w:szCs w:val="24"/>
        </w:rPr>
        <w:t xml:space="preserve">rançaise </w:t>
      </w:r>
      <w:r w:rsidR="00322E98">
        <w:rPr>
          <w:rFonts w:ascii="Times New Roman" w:hAnsi="Times New Roman" w:cs="Times New Roman"/>
          <w:sz w:val="24"/>
          <w:szCs w:val="24"/>
        </w:rPr>
        <w:t>de relevés est effectuée de 1854 à 1859 par les in</w:t>
      </w:r>
      <w:r w:rsidR="00EC1545">
        <w:rPr>
          <w:rFonts w:ascii="Times New Roman" w:hAnsi="Times New Roman" w:cs="Times New Roman"/>
          <w:sz w:val="24"/>
          <w:szCs w:val="24"/>
        </w:rPr>
        <w:t xml:space="preserve">génieurs </w:t>
      </w:r>
      <w:r w:rsidR="00EC1545" w:rsidRPr="00EC1545">
        <w:rPr>
          <w:rFonts w:ascii="Times New Roman" w:hAnsi="Times New Roman" w:cs="Times New Roman"/>
          <w:sz w:val="24"/>
          <w:szCs w:val="24"/>
        </w:rPr>
        <w:t>hydrographes</w:t>
      </w:r>
      <w:r w:rsidR="00EC1545">
        <w:rPr>
          <w:rFonts w:ascii="Times New Roman" w:hAnsi="Times New Roman" w:cs="Times New Roman"/>
          <w:sz w:val="24"/>
          <w:szCs w:val="24"/>
        </w:rPr>
        <w:t xml:space="preserve"> </w:t>
      </w:r>
      <w:r w:rsidR="00921198" w:rsidRPr="00921198">
        <w:rPr>
          <w:rFonts w:ascii="Times New Roman" w:hAnsi="Times New Roman" w:cs="Times New Roman"/>
          <w:b/>
          <w:sz w:val="24"/>
          <w:szCs w:val="24"/>
        </w:rPr>
        <w:t>Ch</w:t>
      </w:r>
      <w:r w:rsidR="00921198">
        <w:rPr>
          <w:rFonts w:ascii="Times New Roman" w:hAnsi="Times New Roman" w:cs="Times New Roman"/>
          <w:sz w:val="24"/>
          <w:szCs w:val="24"/>
        </w:rPr>
        <w:t xml:space="preserve">. </w:t>
      </w:r>
      <w:proofErr w:type="spellStart"/>
      <w:r w:rsidR="00EC1545" w:rsidRPr="00921198">
        <w:rPr>
          <w:rFonts w:ascii="Times New Roman" w:hAnsi="Times New Roman" w:cs="Times New Roman"/>
          <w:b/>
          <w:sz w:val="24"/>
          <w:szCs w:val="24"/>
        </w:rPr>
        <w:t>Ploix</w:t>
      </w:r>
      <w:proofErr w:type="spellEnd"/>
      <w:r w:rsidR="00EC1545" w:rsidRPr="00921198">
        <w:rPr>
          <w:rFonts w:ascii="Times New Roman" w:hAnsi="Times New Roman" w:cs="Times New Roman"/>
          <w:b/>
          <w:sz w:val="24"/>
          <w:szCs w:val="24"/>
        </w:rPr>
        <w:t xml:space="preserve"> et </w:t>
      </w:r>
      <w:proofErr w:type="spellStart"/>
      <w:r w:rsidR="00EC1545" w:rsidRPr="00921198">
        <w:rPr>
          <w:rFonts w:ascii="Times New Roman" w:hAnsi="Times New Roman" w:cs="Times New Roman"/>
          <w:b/>
          <w:sz w:val="24"/>
          <w:szCs w:val="24"/>
        </w:rPr>
        <w:t>Manen</w:t>
      </w:r>
      <w:proofErr w:type="spellEnd"/>
      <w:r w:rsidR="00EC1545">
        <w:rPr>
          <w:rFonts w:ascii="Times New Roman" w:hAnsi="Times New Roman" w:cs="Times New Roman"/>
          <w:sz w:val="24"/>
          <w:szCs w:val="24"/>
        </w:rPr>
        <w:t xml:space="preserve">, </w:t>
      </w:r>
      <w:r w:rsidR="00921198">
        <w:rPr>
          <w:rFonts w:ascii="Times New Roman" w:hAnsi="Times New Roman" w:cs="Times New Roman"/>
          <w:sz w:val="24"/>
          <w:szCs w:val="24"/>
        </w:rPr>
        <w:t xml:space="preserve">sous les </w:t>
      </w:r>
      <w:r w:rsidR="00020C99">
        <w:rPr>
          <w:rFonts w:ascii="Times New Roman" w:hAnsi="Times New Roman" w:cs="Times New Roman"/>
          <w:sz w:val="24"/>
          <w:szCs w:val="24"/>
        </w:rPr>
        <w:t>ordres de l’Amiral Hamelin</w:t>
      </w:r>
      <w:r w:rsidR="003A41ED">
        <w:rPr>
          <w:rFonts w:ascii="Times New Roman" w:hAnsi="Times New Roman" w:cs="Times New Roman"/>
          <w:sz w:val="24"/>
          <w:szCs w:val="24"/>
        </w:rPr>
        <w:t xml:space="preserve"> dont on a conservé les livrets de calculs, notes, croquis et minutes de dessin</w:t>
      </w:r>
      <w:r w:rsidR="007D1222">
        <w:rPr>
          <w:rStyle w:val="Appelnotedebasdep"/>
          <w:rFonts w:ascii="Times New Roman" w:hAnsi="Times New Roman" w:cs="Times New Roman"/>
          <w:sz w:val="24"/>
          <w:szCs w:val="24"/>
        </w:rPr>
        <w:footnoteReference w:id="12"/>
      </w:r>
      <w:r w:rsidR="00020C99">
        <w:rPr>
          <w:rFonts w:ascii="Times New Roman" w:hAnsi="Times New Roman" w:cs="Times New Roman"/>
          <w:sz w:val="24"/>
          <w:szCs w:val="24"/>
        </w:rPr>
        <w:t>. Elle a été</w:t>
      </w:r>
      <w:r w:rsidR="00EC1545">
        <w:rPr>
          <w:rFonts w:ascii="Times New Roman" w:hAnsi="Times New Roman" w:cs="Times New Roman"/>
          <w:sz w:val="24"/>
          <w:szCs w:val="24"/>
        </w:rPr>
        <w:t xml:space="preserve"> publié</w:t>
      </w:r>
      <w:r w:rsidR="00020C99">
        <w:rPr>
          <w:rFonts w:ascii="Times New Roman" w:hAnsi="Times New Roman" w:cs="Times New Roman"/>
          <w:sz w:val="24"/>
          <w:szCs w:val="24"/>
        </w:rPr>
        <w:t>e</w:t>
      </w:r>
      <w:r w:rsidR="00EC1545">
        <w:rPr>
          <w:rFonts w:ascii="Times New Roman" w:hAnsi="Times New Roman" w:cs="Times New Roman"/>
          <w:sz w:val="24"/>
          <w:szCs w:val="24"/>
        </w:rPr>
        <w:t xml:space="preserve"> par ordre de l’Empereur, </w:t>
      </w:r>
      <w:r w:rsidR="00020C99">
        <w:rPr>
          <w:rFonts w:ascii="Times New Roman" w:hAnsi="Times New Roman" w:cs="Times New Roman"/>
          <w:sz w:val="24"/>
          <w:szCs w:val="24"/>
        </w:rPr>
        <w:t>au</w:t>
      </w:r>
      <w:r w:rsidR="00EC1545">
        <w:rPr>
          <w:rFonts w:ascii="Times New Roman" w:hAnsi="Times New Roman" w:cs="Times New Roman"/>
          <w:sz w:val="24"/>
          <w:szCs w:val="24"/>
        </w:rPr>
        <w:t xml:space="preserve"> dépôt des cartes et plans de la Marine en </w:t>
      </w:r>
      <w:r w:rsidR="000A1689">
        <w:rPr>
          <w:rFonts w:ascii="Times New Roman" w:hAnsi="Times New Roman" w:cs="Times New Roman"/>
          <w:sz w:val="24"/>
          <w:szCs w:val="24"/>
        </w:rPr>
        <w:t>1859 (</w:t>
      </w:r>
      <w:r w:rsidR="00020C99">
        <w:rPr>
          <w:rFonts w:ascii="Times New Roman" w:hAnsi="Times New Roman" w:cs="Times New Roman"/>
          <w:sz w:val="24"/>
          <w:szCs w:val="24"/>
        </w:rPr>
        <w:t>« </w:t>
      </w:r>
      <w:r w:rsidR="00020C99">
        <w:rPr>
          <w:rFonts w:ascii="Times New Roman" w:hAnsi="Times New Roman" w:cs="Times New Roman"/>
          <w:i/>
          <w:sz w:val="24"/>
          <w:szCs w:val="24"/>
        </w:rPr>
        <w:t>P</w:t>
      </w:r>
      <w:r w:rsidR="000A1689" w:rsidRPr="000A1689">
        <w:rPr>
          <w:rFonts w:ascii="Times New Roman" w:hAnsi="Times New Roman" w:cs="Times New Roman"/>
          <w:i/>
          <w:sz w:val="24"/>
          <w:szCs w:val="24"/>
        </w:rPr>
        <w:t>artie Nord du Bosphore</w:t>
      </w:r>
      <w:r w:rsidR="00020C99">
        <w:rPr>
          <w:rFonts w:ascii="Times New Roman" w:hAnsi="Times New Roman" w:cs="Times New Roman"/>
          <w:i/>
          <w:sz w:val="24"/>
          <w:szCs w:val="24"/>
        </w:rPr>
        <w:t xml:space="preserve"> »). </w:t>
      </w:r>
      <w:r w:rsidR="00020C99" w:rsidRPr="00020C99">
        <w:rPr>
          <w:rFonts w:ascii="Times New Roman" w:hAnsi="Times New Roman" w:cs="Times New Roman"/>
          <w:sz w:val="24"/>
          <w:szCs w:val="24"/>
        </w:rPr>
        <w:t>L</w:t>
      </w:r>
      <w:r w:rsidR="000A1689" w:rsidRPr="00020C99">
        <w:rPr>
          <w:rFonts w:ascii="Times New Roman" w:hAnsi="Times New Roman" w:cs="Times New Roman"/>
          <w:sz w:val="24"/>
          <w:szCs w:val="24"/>
        </w:rPr>
        <w:t xml:space="preserve">a </w:t>
      </w:r>
      <w:r w:rsidR="00020C99" w:rsidRPr="00020C99">
        <w:rPr>
          <w:rFonts w:ascii="Times New Roman" w:hAnsi="Times New Roman" w:cs="Times New Roman"/>
          <w:sz w:val="24"/>
          <w:szCs w:val="24"/>
        </w:rPr>
        <w:t>« partie S</w:t>
      </w:r>
      <w:r w:rsidR="000A1689" w:rsidRPr="00020C99">
        <w:rPr>
          <w:rFonts w:ascii="Times New Roman" w:hAnsi="Times New Roman" w:cs="Times New Roman"/>
          <w:sz w:val="24"/>
          <w:szCs w:val="24"/>
        </w:rPr>
        <w:t>ud</w:t>
      </w:r>
      <w:r w:rsidR="00020C99" w:rsidRPr="00020C99">
        <w:rPr>
          <w:rFonts w:ascii="Times New Roman" w:hAnsi="Times New Roman" w:cs="Times New Roman"/>
          <w:sz w:val="24"/>
          <w:szCs w:val="24"/>
        </w:rPr>
        <w:t> »,</w:t>
      </w:r>
      <w:r w:rsidR="000A1689" w:rsidRPr="00020C99">
        <w:rPr>
          <w:rFonts w:ascii="Times New Roman" w:hAnsi="Times New Roman" w:cs="Times New Roman"/>
          <w:sz w:val="24"/>
          <w:szCs w:val="24"/>
        </w:rPr>
        <w:t xml:space="preserve"> publiée en 1861 par le dépôt de la marine, </w:t>
      </w:r>
      <w:r w:rsidR="00474147">
        <w:rPr>
          <w:rFonts w:ascii="Times New Roman" w:hAnsi="Times New Roman" w:cs="Times New Roman"/>
          <w:sz w:val="24"/>
          <w:szCs w:val="24"/>
        </w:rPr>
        <w:t xml:space="preserve">est une </w:t>
      </w:r>
      <w:r w:rsidR="000A1689" w:rsidRPr="00020C99">
        <w:rPr>
          <w:rFonts w:ascii="Times New Roman" w:hAnsi="Times New Roman" w:cs="Times New Roman"/>
          <w:sz w:val="24"/>
          <w:szCs w:val="24"/>
        </w:rPr>
        <w:t xml:space="preserve"> reproduction de la carte Russe de </w:t>
      </w:r>
      <w:proofErr w:type="spellStart"/>
      <w:r w:rsidR="000A1689" w:rsidRPr="00020C99">
        <w:rPr>
          <w:rFonts w:ascii="Times New Roman" w:hAnsi="Times New Roman" w:cs="Times New Roman"/>
          <w:sz w:val="24"/>
          <w:szCs w:val="24"/>
        </w:rPr>
        <w:t>Manganari</w:t>
      </w:r>
      <w:proofErr w:type="spellEnd"/>
      <w:r w:rsidR="000A1689" w:rsidRPr="00020C99">
        <w:rPr>
          <w:rFonts w:ascii="Times New Roman" w:hAnsi="Times New Roman" w:cs="Times New Roman"/>
          <w:sz w:val="24"/>
          <w:szCs w:val="24"/>
        </w:rPr>
        <w:t xml:space="preserve"> de 1845/48</w:t>
      </w:r>
      <w:r w:rsidR="008501CC" w:rsidRPr="00020C99">
        <w:rPr>
          <w:rFonts w:ascii="Times New Roman" w:hAnsi="Times New Roman" w:cs="Times New Roman"/>
          <w:sz w:val="24"/>
          <w:szCs w:val="24"/>
        </w:rPr>
        <w:t>.</w:t>
      </w:r>
      <w:r w:rsidR="000A1689">
        <w:rPr>
          <w:rFonts w:ascii="Times New Roman" w:hAnsi="Times New Roman" w:cs="Times New Roman"/>
          <w:sz w:val="24"/>
          <w:szCs w:val="24"/>
        </w:rPr>
        <w:t xml:space="preserve"> </w:t>
      </w:r>
    </w:p>
    <w:tbl>
      <w:tblPr>
        <w:tblStyle w:val="Grilledutableau"/>
        <w:tblW w:w="9984" w:type="dxa"/>
        <w:tblLook w:val="04A0" w:firstRow="1" w:lastRow="0" w:firstColumn="1" w:lastColumn="0" w:noHBand="0" w:noVBand="1"/>
      </w:tblPr>
      <w:tblGrid>
        <w:gridCol w:w="5166"/>
        <w:gridCol w:w="236"/>
        <w:gridCol w:w="4582"/>
      </w:tblGrid>
      <w:tr w:rsidR="00B35D62" w14:paraId="7D6A96A7" w14:textId="77777777" w:rsidTr="00A9481F">
        <w:tc>
          <w:tcPr>
            <w:tcW w:w="5166" w:type="dxa"/>
          </w:tcPr>
          <w:p w14:paraId="3947BC6B" w14:textId="0BE4F25A" w:rsidR="00787F08" w:rsidRDefault="00A9481F" w:rsidP="00A76C6F">
            <w:pPr>
              <w:rPr>
                <w:rFonts w:ascii="Times New Roman" w:hAnsi="Times New Roman" w:cs="Times New Roman"/>
                <w:sz w:val="24"/>
                <w:szCs w:val="24"/>
              </w:rPr>
            </w:pPr>
            <w:r>
              <w:rPr>
                <w:rFonts w:ascii="Times New Roman" w:hAnsi="Times New Roman" w:cs="Times New Roman"/>
                <w:noProof/>
                <w:sz w:val="24"/>
                <w:szCs w:val="24"/>
                <w:lang w:val="tr-TR" w:eastAsia="tr-TR"/>
              </w:rPr>
              <w:lastRenderedPageBreak/>
              <w:drawing>
                <wp:inline distT="0" distB="0" distL="0" distR="0" wp14:anchorId="182FA361" wp14:editId="769B731D">
                  <wp:extent cx="3105150" cy="2078655"/>
                  <wp:effectExtent l="0" t="0" r="0" b="0"/>
                  <wp:docPr id="3" name="Image 3" descr="J:\ATELIER DE CARTO\DOCUMENTATION\ateliercarto\newprojets\expo IFEA BNF MARINE 2015\Theme Expo pascal\illustrations PL\ploixmanen_minu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Theme Expo pascal\illustrations PL\ploixmanen_minute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5699" cy="2085717"/>
                          </a:xfrm>
                          <a:prstGeom prst="rect">
                            <a:avLst/>
                          </a:prstGeom>
                          <a:noFill/>
                          <a:ln>
                            <a:noFill/>
                          </a:ln>
                        </pic:spPr>
                      </pic:pic>
                    </a:graphicData>
                  </a:graphic>
                </wp:inline>
              </w:drawing>
            </w:r>
            <w:r w:rsidR="00A76C6F">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24. </w:t>
            </w:r>
            <w:r w:rsidR="00A76C6F" w:rsidRPr="00B35D62">
              <w:rPr>
                <w:rFonts w:ascii="Times New Roman" w:hAnsi="Times New Roman" w:cs="Times New Roman"/>
                <w:noProof/>
                <w:sz w:val="16"/>
                <w:szCs w:val="16"/>
                <w:lang w:val="tr-TR" w:eastAsia="tr-TR"/>
              </w:rPr>
              <w:t>Calque de sonde et feuille de construction</w:t>
            </w:r>
            <w:r w:rsidRPr="00B35D62">
              <w:rPr>
                <w:rFonts w:ascii="Times New Roman" w:hAnsi="Times New Roman" w:cs="Times New Roman"/>
                <w:noProof/>
                <w:sz w:val="16"/>
                <w:szCs w:val="16"/>
                <w:lang w:val="tr-TR" w:eastAsia="tr-TR"/>
              </w:rPr>
              <w:t xml:space="preserve"> de Ploix et Manen en 1858 (</w:t>
            </w:r>
            <w:r w:rsidR="00B35D62" w:rsidRPr="00B35D62">
              <w:rPr>
                <w:rFonts w:ascii="Times New Roman" w:hAnsi="Times New Roman" w:cs="Times New Roman"/>
                <w:noProof/>
                <w:sz w:val="16"/>
                <w:szCs w:val="16"/>
                <w:lang w:val="tr-TR" w:eastAsia="tr-TR"/>
              </w:rPr>
              <w:t>Arch. Nat.)</w:t>
            </w:r>
          </w:p>
        </w:tc>
        <w:tc>
          <w:tcPr>
            <w:tcW w:w="236" w:type="dxa"/>
          </w:tcPr>
          <w:p w14:paraId="10142067" w14:textId="77777777" w:rsidR="00787F08" w:rsidRDefault="00787F08">
            <w:pPr>
              <w:rPr>
                <w:rFonts w:ascii="Times New Roman" w:hAnsi="Times New Roman" w:cs="Times New Roman"/>
                <w:sz w:val="24"/>
                <w:szCs w:val="24"/>
              </w:rPr>
            </w:pPr>
          </w:p>
        </w:tc>
        <w:tc>
          <w:tcPr>
            <w:tcW w:w="4582" w:type="dxa"/>
          </w:tcPr>
          <w:p w14:paraId="6F2BC67D" w14:textId="54EC3C3B" w:rsidR="00787F08" w:rsidRDefault="001C671B">
            <w:pP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449C0630" wp14:editId="28B2C704">
                  <wp:extent cx="2500190" cy="2066925"/>
                  <wp:effectExtent l="0" t="0" r="0" b="0"/>
                  <wp:docPr id="28" name="Image 28" descr="J:\ATELIER DE CARTO\DOCUMENTATION\ateliercarto\newprojets\expo IFEA BNF MARINE 2015\Theme Expo pascal\illustrations PL\ploix_manen_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TELIER DE CARTO\DOCUMENTATION\ateliercarto\newprojets\expo IFEA BNF MARINE 2015\Theme Expo pascal\illustrations PL\ploix_manen_titr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5914" cy="2146061"/>
                          </a:xfrm>
                          <a:prstGeom prst="rect">
                            <a:avLst/>
                          </a:prstGeom>
                          <a:noFill/>
                          <a:ln>
                            <a:noFill/>
                          </a:ln>
                        </pic:spPr>
                      </pic:pic>
                    </a:graphicData>
                  </a:graphic>
                </wp:inline>
              </w:drawing>
            </w:r>
            <w:r w:rsidR="00E309E7">
              <w:rPr>
                <w:rFonts w:ascii="Times New Roman" w:hAnsi="Times New Roman" w:cs="Times New Roman"/>
                <w:sz w:val="24"/>
                <w:szCs w:val="24"/>
              </w:rPr>
              <w:br/>
            </w:r>
            <w:r w:rsidR="00E309E7" w:rsidRPr="009E1BF8">
              <w:rPr>
                <w:rFonts w:ascii="Times New Roman" w:hAnsi="Times New Roman" w:cs="Times New Roman"/>
                <w:sz w:val="16"/>
                <w:szCs w:val="16"/>
              </w:rPr>
              <w:t xml:space="preserve">25. Titre de la minute du plan du Bosphore de </w:t>
            </w:r>
            <w:proofErr w:type="spellStart"/>
            <w:r w:rsidR="00E309E7" w:rsidRPr="009E1BF8">
              <w:rPr>
                <w:rFonts w:ascii="Times New Roman" w:hAnsi="Times New Roman" w:cs="Times New Roman"/>
                <w:sz w:val="16"/>
                <w:szCs w:val="16"/>
              </w:rPr>
              <w:t>Ploix</w:t>
            </w:r>
            <w:proofErr w:type="spellEnd"/>
            <w:r w:rsidR="00E309E7" w:rsidRPr="009E1BF8">
              <w:rPr>
                <w:rFonts w:ascii="Times New Roman" w:hAnsi="Times New Roman" w:cs="Times New Roman"/>
                <w:sz w:val="16"/>
                <w:szCs w:val="16"/>
              </w:rPr>
              <w:t xml:space="preserve"> et </w:t>
            </w:r>
            <w:proofErr w:type="spellStart"/>
            <w:r w:rsidR="00E309E7" w:rsidRPr="009E1BF8">
              <w:rPr>
                <w:rFonts w:ascii="Times New Roman" w:hAnsi="Times New Roman" w:cs="Times New Roman"/>
                <w:sz w:val="16"/>
                <w:szCs w:val="16"/>
              </w:rPr>
              <w:t>Manen</w:t>
            </w:r>
            <w:proofErr w:type="spellEnd"/>
            <w:r w:rsidR="00E309E7" w:rsidRPr="009E1BF8">
              <w:rPr>
                <w:rFonts w:ascii="Times New Roman" w:hAnsi="Times New Roman" w:cs="Times New Roman"/>
                <w:sz w:val="16"/>
                <w:szCs w:val="16"/>
              </w:rPr>
              <w:t xml:space="preserve"> (Arch. Nat.)</w:t>
            </w:r>
          </w:p>
        </w:tc>
      </w:tr>
      <w:tr w:rsidR="00B35D62" w14:paraId="10B404B0" w14:textId="77777777" w:rsidTr="00A9481F">
        <w:tc>
          <w:tcPr>
            <w:tcW w:w="5166" w:type="dxa"/>
          </w:tcPr>
          <w:p w14:paraId="7D227E93" w14:textId="5CC36149" w:rsidR="00787F08" w:rsidRDefault="00787F08" w:rsidP="00B35D62">
            <w:pP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7315B44A" wp14:editId="22B280EF">
                  <wp:extent cx="2514600" cy="3042774"/>
                  <wp:effectExtent l="0" t="0" r="0" b="5715"/>
                  <wp:docPr id="9" name="Image 9" descr="J:\ATELIER DE CARTO\DOCUMENTATION\ateliercarto\newprojets\expo IFEA BNF MARINE 2015\Theme Expo pascal\illustrations PL\01ploixmanen_cah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01ploixmanen_cahi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4390" cy="3066721"/>
                          </a:xfrm>
                          <a:prstGeom prst="rect">
                            <a:avLst/>
                          </a:prstGeom>
                          <a:noFill/>
                          <a:ln>
                            <a:noFill/>
                          </a:ln>
                        </pic:spPr>
                      </pic:pic>
                    </a:graphicData>
                  </a:graphic>
                </wp:inline>
              </w:drawing>
            </w:r>
            <w:r w:rsidR="00B35D62">
              <w:rPr>
                <w:rFonts w:ascii="Times New Roman" w:hAnsi="Times New Roman" w:cs="Times New Roman"/>
                <w:noProof/>
                <w:sz w:val="18"/>
                <w:szCs w:val="18"/>
                <w:lang w:val="tr-TR" w:eastAsia="tr-TR"/>
              </w:rPr>
              <w:br/>
            </w:r>
            <w:r w:rsidR="00E309E7">
              <w:rPr>
                <w:rFonts w:ascii="Times New Roman" w:hAnsi="Times New Roman" w:cs="Times New Roman"/>
                <w:noProof/>
                <w:sz w:val="16"/>
                <w:szCs w:val="16"/>
                <w:lang w:val="tr-TR" w:eastAsia="tr-TR"/>
              </w:rPr>
              <w:t xml:space="preserve">26. </w:t>
            </w:r>
            <w:r w:rsidR="00B35D62">
              <w:rPr>
                <w:rFonts w:ascii="Times New Roman" w:hAnsi="Times New Roman" w:cs="Times New Roman"/>
                <w:noProof/>
                <w:sz w:val="16"/>
                <w:szCs w:val="16"/>
                <w:lang w:val="tr-TR" w:eastAsia="tr-TR"/>
              </w:rPr>
              <w:t>Cahier de note de terrain</w:t>
            </w:r>
            <w:r w:rsidR="00B35D62" w:rsidRPr="00B35D62">
              <w:rPr>
                <w:rFonts w:ascii="Times New Roman" w:hAnsi="Times New Roman" w:cs="Times New Roman"/>
                <w:noProof/>
                <w:sz w:val="16"/>
                <w:szCs w:val="16"/>
                <w:lang w:val="tr-TR" w:eastAsia="tr-TR"/>
              </w:rPr>
              <w:t xml:space="preserve"> de Ploix et Manen en 1858 (Arch. Nat.)</w:t>
            </w:r>
          </w:p>
        </w:tc>
        <w:tc>
          <w:tcPr>
            <w:tcW w:w="236" w:type="dxa"/>
          </w:tcPr>
          <w:p w14:paraId="2F5EBBA0" w14:textId="77777777" w:rsidR="00787F08" w:rsidRDefault="00787F08">
            <w:pPr>
              <w:rPr>
                <w:rFonts w:ascii="Times New Roman" w:hAnsi="Times New Roman" w:cs="Times New Roman"/>
                <w:sz w:val="24"/>
                <w:szCs w:val="24"/>
              </w:rPr>
            </w:pPr>
          </w:p>
        </w:tc>
        <w:tc>
          <w:tcPr>
            <w:tcW w:w="4582" w:type="dxa"/>
          </w:tcPr>
          <w:p w14:paraId="6050A418" w14:textId="6EA51BBF" w:rsidR="00787F08" w:rsidRDefault="00787F08" w:rsidP="00B35D62">
            <w:pP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14:anchorId="350902A7" wp14:editId="35B7927E">
                  <wp:extent cx="2299862" cy="3028950"/>
                  <wp:effectExtent l="0" t="0" r="5715" b="0"/>
                  <wp:docPr id="2" name="Image 2" descr="J:\ATELIER DE CARTO\DOCUMENTATION\ateliercarto\newprojets\expo IFEA BNF MARINE 2015\Theme Expo pascal\illustrations PL\04ploix manen_de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ELIER DE CARTO\DOCUMENTATION\ateliercarto\newprojets\expo IFEA BNF MARINE 2015\Theme Expo pascal\illustrations PL\04ploix manen_dessi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2379" cy="3058605"/>
                          </a:xfrm>
                          <a:prstGeom prst="rect">
                            <a:avLst/>
                          </a:prstGeom>
                          <a:noFill/>
                          <a:ln>
                            <a:noFill/>
                          </a:ln>
                        </pic:spPr>
                      </pic:pic>
                    </a:graphicData>
                  </a:graphic>
                </wp:inline>
              </w:drawing>
            </w:r>
            <w:r w:rsidR="00B35D62">
              <w:rPr>
                <w:rFonts w:ascii="Times New Roman" w:hAnsi="Times New Roman" w:cs="Times New Roman"/>
                <w:sz w:val="24"/>
                <w:szCs w:val="24"/>
              </w:rPr>
              <w:br/>
            </w:r>
            <w:r w:rsidR="00E309E7">
              <w:rPr>
                <w:rFonts w:ascii="Times New Roman" w:hAnsi="Times New Roman" w:cs="Times New Roman"/>
                <w:noProof/>
                <w:sz w:val="16"/>
                <w:szCs w:val="16"/>
                <w:lang w:val="tr-TR" w:eastAsia="tr-TR"/>
              </w:rPr>
              <w:t xml:space="preserve">27. </w:t>
            </w:r>
            <w:r w:rsidR="00B35D62">
              <w:rPr>
                <w:rFonts w:ascii="Times New Roman" w:hAnsi="Times New Roman" w:cs="Times New Roman"/>
                <w:noProof/>
                <w:sz w:val="16"/>
                <w:szCs w:val="16"/>
                <w:lang w:val="tr-TR" w:eastAsia="tr-TR"/>
              </w:rPr>
              <w:t>Croquis de repérage</w:t>
            </w:r>
            <w:r w:rsidR="00B35D62" w:rsidRPr="00B35D62">
              <w:rPr>
                <w:rFonts w:ascii="Times New Roman" w:hAnsi="Times New Roman" w:cs="Times New Roman"/>
                <w:noProof/>
                <w:sz w:val="16"/>
                <w:szCs w:val="16"/>
                <w:lang w:val="tr-TR" w:eastAsia="tr-TR"/>
              </w:rPr>
              <w:t xml:space="preserve"> de Ploix et Manen en 1858 (Arch. Nat.)</w:t>
            </w:r>
          </w:p>
        </w:tc>
      </w:tr>
      <w:tr w:rsidR="00B016F1" w14:paraId="0D9C2A39" w14:textId="77777777" w:rsidTr="00A9481F">
        <w:tc>
          <w:tcPr>
            <w:tcW w:w="5166" w:type="dxa"/>
          </w:tcPr>
          <w:p w14:paraId="652490DA" w14:textId="0CF250B2" w:rsidR="00B016F1" w:rsidRDefault="00EC06B2" w:rsidP="00E309E7">
            <w:pPr>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inline distT="0" distB="0" distL="0" distR="0" wp14:anchorId="5E7BACBC" wp14:editId="499E94A5">
                  <wp:extent cx="2381250" cy="3023872"/>
                  <wp:effectExtent l="0" t="0" r="0" b="5080"/>
                  <wp:docPr id="8" name="Image 8" descr="J:\ATELIER DE CARTO\DOCUMENTATION\ateliercarto\newprojets\expo IFEA BNF MARINE 2015\Theme Expo pascal\illustrations PL\ploix_manen_cahie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TELIER DE CARTO\DOCUMENTATION\ateliercarto\newprojets\expo IFEA BNF MARINE 2015\Theme Expo pascal\illustrations PL\ploix_manen_cahier2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3180" cy="3026323"/>
                          </a:xfrm>
                          <a:prstGeom prst="rect">
                            <a:avLst/>
                          </a:prstGeom>
                          <a:noFill/>
                          <a:ln>
                            <a:noFill/>
                          </a:ln>
                        </pic:spPr>
                      </pic:pic>
                    </a:graphicData>
                  </a:graphic>
                </wp:inline>
              </w:drawing>
            </w:r>
            <w:r>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28. </w:t>
            </w:r>
            <w:r w:rsidRPr="00EC06B2">
              <w:rPr>
                <w:rFonts w:ascii="Times New Roman" w:hAnsi="Times New Roman" w:cs="Times New Roman"/>
                <w:noProof/>
                <w:sz w:val="16"/>
                <w:szCs w:val="16"/>
                <w:lang w:val="tr-TR" w:eastAsia="tr-TR"/>
              </w:rPr>
              <w:t>Cahier de terrain : notes et croquis de la cote et des profondeurs sous marines et des stations (Arch. Nat.)</w:t>
            </w:r>
          </w:p>
        </w:tc>
        <w:tc>
          <w:tcPr>
            <w:tcW w:w="236" w:type="dxa"/>
          </w:tcPr>
          <w:p w14:paraId="46D5EEE2" w14:textId="77777777" w:rsidR="00B016F1" w:rsidRDefault="00B016F1">
            <w:pPr>
              <w:rPr>
                <w:rFonts w:ascii="Times New Roman" w:hAnsi="Times New Roman" w:cs="Times New Roman"/>
                <w:sz w:val="24"/>
                <w:szCs w:val="24"/>
              </w:rPr>
            </w:pPr>
          </w:p>
        </w:tc>
        <w:tc>
          <w:tcPr>
            <w:tcW w:w="4582" w:type="dxa"/>
          </w:tcPr>
          <w:p w14:paraId="183A3F54" w14:textId="12A5A796" w:rsidR="00B016F1" w:rsidRDefault="00EC06B2" w:rsidP="00B35D62">
            <w:pPr>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inline distT="0" distB="0" distL="0" distR="0" wp14:anchorId="63B94A71" wp14:editId="5669BC59">
                  <wp:extent cx="2367161" cy="3009900"/>
                  <wp:effectExtent l="0" t="0" r="0" b="0"/>
                  <wp:docPr id="10" name="Image 10" descr="J:\ATELIER DE CARTO\DOCUMENTATION\ateliercarto\newprojets\expo IFEA BNF MARINE 2015\Theme Expo pascal\illustrations PL\Calculs_ploixmanen_rec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TELIER DE CARTO\DOCUMENTATION\ateliercarto\newprojets\expo IFEA BNF MARINE 2015\Theme Expo pascal\illustrations PL\Calculs_ploixmanen_rect2.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1424" cy="3015320"/>
                          </a:xfrm>
                          <a:prstGeom prst="rect">
                            <a:avLst/>
                          </a:prstGeom>
                          <a:noFill/>
                          <a:ln>
                            <a:noFill/>
                          </a:ln>
                        </pic:spPr>
                      </pic:pic>
                    </a:graphicData>
                  </a:graphic>
                </wp:inline>
              </w:drawing>
            </w:r>
            <w:r>
              <w:rPr>
                <w:rFonts w:ascii="Times New Roman" w:hAnsi="Times New Roman" w:cs="Times New Roman"/>
                <w:noProof/>
                <w:sz w:val="24"/>
                <w:szCs w:val="24"/>
                <w:lang w:val="tr-TR" w:eastAsia="tr-TR"/>
              </w:rPr>
              <w:br/>
            </w:r>
            <w:r w:rsidR="00E309E7">
              <w:rPr>
                <w:rFonts w:ascii="Times New Roman" w:hAnsi="Times New Roman" w:cs="Times New Roman"/>
                <w:noProof/>
                <w:sz w:val="16"/>
                <w:szCs w:val="16"/>
                <w:lang w:val="tr-TR" w:eastAsia="tr-TR"/>
              </w:rPr>
              <w:t xml:space="preserve">29. </w:t>
            </w:r>
            <w:r w:rsidR="00316928" w:rsidRPr="00316928">
              <w:rPr>
                <w:rFonts w:ascii="Times New Roman" w:hAnsi="Times New Roman" w:cs="Times New Roman"/>
                <w:noProof/>
                <w:sz w:val="16"/>
                <w:szCs w:val="16"/>
                <w:lang w:val="tr-TR" w:eastAsia="tr-TR"/>
              </w:rPr>
              <w:t>Cahier de calculs de triangles entre Beicos et Buyukdere – Ploix et Manen (Arch. Nat.)</w:t>
            </w:r>
          </w:p>
        </w:tc>
      </w:tr>
    </w:tbl>
    <w:p w14:paraId="60421AD9" w14:textId="40994EE3" w:rsidR="00AE0351" w:rsidRPr="009E1BF8" w:rsidRDefault="00AE0351" w:rsidP="009E1BF8">
      <w:pPr>
        <w:autoSpaceDE w:val="0"/>
        <w:autoSpaceDN w:val="0"/>
        <w:adjustRightInd w:val="0"/>
        <w:spacing w:after="0" w:line="240" w:lineRule="auto"/>
        <w:rPr>
          <w:rFonts w:ascii="Times New Roman" w:hAnsi="Times New Roman" w:cs="Times New Roman"/>
          <w:sz w:val="20"/>
          <w:szCs w:val="20"/>
          <w:highlight w:val="yellow"/>
          <w:lang w:val="en-GB"/>
        </w:rPr>
      </w:pPr>
    </w:p>
    <w:sectPr w:rsidR="00AE0351" w:rsidRPr="009E1BF8">
      <w:footerReference w:type="default" r:id="rId4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tilisateur" w:date="2016-01-15T11:28:00Z" w:initials="U">
    <w:p w14:paraId="539BF131" w14:textId="77777777" w:rsidR="00A97D4D" w:rsidRDefault="00A97D4D">
      <w:pPr>
        <w:pStyle w:val="Commentaire"/>
      </w:pPr>
      <w:r>
        <w:rPr>
          <w:rStyle w:val="Marquedecommentaire"/>
        </w:rPr>
        <w:annotationRef/>
      </w:r>
      <w:r>
        <w:t>Il faut une référence au livre d’</w:t>
      </w:r>
      <w:proofErr w:type="spellStart"/>
      <w:r>
        <w:t>Alessia</w:t>
      </w:r>
      <w:proofErr w:type="spellEnd"/>
      <w:r>
        <w:t xml:space="preserve"> </w:t>
      </w:r>
      <w:proofErr w:type="spellStart"/>
      <w:r>
        <w:t>Zambon</w:t>
      </w:r>
      <w:proofErr w:type="spellEnd"/>
      <w:r>
        <w:t xml:space="preserve"> sur </w:t>
      </w:r>
      <w:proofErr w:type="spellStart"/>
      <w:r>
        <w:t>Fauvel</w:t>
      </w:r>
      <w:proofErr w:type="spellEnd"/>
      <w:r w:rsidR="00BB0FEF">
        <w:t xml:space="preserve"> </w:t>
      </w:r>
      <w:proofErr w:type="gramStart"/>
      <w:r w:rsidR="00BB0FEF">
        <w:t>( et</w:t>
      </w:r>
      <w:proofErr w:type="gramEnd"/>
      <w:r w:rsidR="00BB0FEF">
        <w:t xml:space="preserve"> un renvoi à </w:t>
      </w:r>
      <w:r>
        <w:t>notre article)</w:t>
      </w:r>
    </w:p>
  </w:comment>
  <w:comment w:id="2" w:author="Utilisateur" w:date="2016-01-15T11:29:00Z" w:initials="U">
    <w:p w14:paraId="2080C4C9" w14:textId="77777777" w:rsidR="00EE7362" w:rsidRDefault="00EE7362">
      <w:pPr>
        <w:pStyle w:val="Commentaire"/>
      </w:pPr>
      <w:r>
        <w:rPr>
          <w:rStyle w:val="Marquedecommentaire"/>
        </w:rPr>
        <w:annotationRef/>
      </w:r>
      <w:r>
        <w:t>Référence, ou renvoi à notre article.</w:t>
      </w:r>
    </w:p>
  </w:comment>
  <w:comment w:id="3" w:author="Utilisateur" w:date="2016-01-15T11:18:00Z" w:initials="U">
    <w:p w14:paraId="2A933AAD" w14:textId="77777777" w:rsidR="00471470" w:rsidRDefault="00471470">
      <w:pPr>
        <w:pStyle w:val="Commentaire"/>
      </w:pPr>
      <w:r>
        <w:rPr>
          <w:rStyle w:val="Marquedecommentaire"/>
        </w:rPr>
        <w:annotationRef/>
      </w:r>
      <w:r>
        <w:t>Développer l’abréviation.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9BF131" w15:done="0"/>
  <w15:commentEx w15:paraId="2080C4C9" w15:done="0"/>
  <w15:commentEx w15:paraId="2A933A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D82CE" w14:textId="77777777" w:rsidR="00631C02" w:rsidRDefault="00631C02" w:rsidP="004D492A">
      <w:pPr>
        <w:spacing w:after="0" w:line="240" w:lineRule="auto"/>
      </w:pPr>
      <w:r>
        <w:separator/>
      </w:r>
    </w:p>
  </w:endnote>
  <w:endnote w:type="continuationSeparator" w:id="0">
    <w:p w14:paraId="3C2B40C7" w14:textId="77777777" w:rsidR="00631C02" w:rsidRDefault="00631C02" w:rsidP="004D4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de">
    <w:altName w:val="Cod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Italic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118341"/>
      <w:docPartObj>
        <w:docPartGallery w:val="Page Numbers (Bottom of Page)"/>
        <w:docPartUnique/>
      </w:docPartObj>
    </w:sdtPr>
    <w:sdtEndPr/>
    <w:sdtContent>
      <w:p w14:paraId="4087F618" w14:textId="286DE1C3" w:rsidR="003B4B9D" w:rsidRDefault="003B4B9D">
        <w:pPr>
          <w:pStyle w:val="Pieddepage"/>
          <w:jc w:val="right"/>
        </w:pPr>
        <w:r>
          <w:fldChar w:fldCharType="begin"/>
        </w:r>
        <w:r>
          <w:instrText>PAGE   \* MERGEFORMAT</w:instrText>
        </w:r>
        <w:r>
          <w:fldChar w:fldCharType="separate"/>
        </w:r>
        <w:r w:rsidR="009E1BF8">
          <w:rPr>
            <w:noProof/>
          </w:rPr>
          <w:t>1</w:t>
        </w:r>
        <w:r>
          <w:fldChar w:fldCharType="end"/>
        </w:r>
      </w:p>
    </w:sdtContent>
  </w:sdt>
  <w:p w14:paraId="3AF8D906" w14:textId="77777777" w:rsidR="003B4B9D" w:rsidRDefault="003B4B9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1E586" w14:textId="77777777" w:rsidR="00631C02" w:rsidRDefault="00631C02" w:rsidP="004D492A">
      <w:pPr>
        <w:spacing w:after="0" w:line="240" w:lineRule="auto"/>
      </w:pPr>
      <w:r>
        <w:separator/>
      </w:r>
    </w:p>
  </w:footnote>
  <w:footnote w:type="continuationSeparator" w:id="0">
    <w:p w14:paraId="350CEC2C" w14:textId="77777777" w:rsidR="00631C02" w:rsidRDefault="00631C02" w:rsidP="004D492A">
      <w:pPr>
        <w:spacing w:after="0" w:line="240" w:lineRule="auto"/>
      </w:pPr>
      <w:r>
        <w:continuationSeparator/>
      </w:r>
    </w:p>
  </w:footnote>
  <w:footnote w:id="1">
    <w:p w14:paraId="6FBBA32C" w14:textId="77777777" w:rsidR="00344A99" w:rsidRPr="009E1BF8" w:rsidRDefault="00344A99" w:rsidP="009E1BF8">
      <w:pPr>
        <w:autoSpaceDE w:val="0"/>
        <w:autoSpaceDN w:val="0"/>
        <w:adjustRightInd w:val="0"/>
        <w:spacing w:after="0" w:line="240" w:lineRule="auto"/>
        <w:rPr>
          <w:rFonts w:ascii="Times New Roman" w:hAnsi="Times New Roman" w:cs="Times New Roman"/>
          <w:sz w:val="16"/>
          <w:szCs w:val="16"/>
        </w:rPr>
      </w:pPr>
      <w:r w:rsidRPr="009E1BF8">
        <w:rPr>
          <w:rStyle w:val="Appelnotedebasdep"/>
          <w:rFonts w:ascii="Times New Roman" w:hAnsi="Times New Roman" w:cs="Times New Roman"/>
          <w:sz w:val="16"/>
          <w:szCs w:val="16"/>
        </w:rPr>
        <w:footnoteRef/>
      </w:r>
      <w:r w:rsidRPr="009E1BF8">
        <w:rPr>
          <w:rFonts w:ascii="Times New Roman" w:hAnsi="Times New Roman" w:cs="Times New Roman"/>
          <w:sz w:val="16"/>
          <w:szCs w:val="16"/>
        </w:rPr>
        <w:t xml:space="preserve"> Voir </w:t>
      </w:r>
      <w:r w:rsidRPr="009E1BF8">
        <w:rPr>
          <w:rFonts w:ascii="Times New Roman" w:hAnsi="Times New Roman" w:cs="Times New Roman"/>
          <w:bCs/>
          <w:sz w:val="16"/>
          <w:szCs w:val="16"/>
          <w:lang w:val="tr-TR"/>
        </w:rPr>
        <w:t>L’abbé</w:t>
      </w:r>
      <w:r w:rsidRPr="009E1BF8">
        <w:rPr>
          <w:rFonts w:ascii="Times New Roman" w:hAnsi="Times New Roman" w:cs="Times New Roman"/>
          <w:bCs/>
          <w:color w:val="FF0000"/>
          <w:sz w:val="16"/>
          <w:szCs w:val="16"/>
          <w:lang w:val="tr-TR"/>
        </w:rPr>
        <w:t xml:space="preserve"> </w:t>
      </w:r>
      <w:r w:rsidRPr="009E1BF8">
        <w:rPr>
          <w:rFonts w:ascii="Times New Roman" w:hAnsi="Times New Roman" w:cs="Times New Roman"/>
          <w:bCs/>
          <w:sz w:val="16"/>
          <w:szCs w:val="16"/>
          <w:lang w:val="tr-TR"/>
        </w:rPr>
        <w:t xml:space="preserve">Deidier, </w:t>
      </w:r>
      <w:r w:rsidRPr="009E1BF8">
        <w:rPr>
          <w:rFonts w:ascii="Times New Roman" w:hAnsi="Times New Roman" w:cs="Times New Roman"/>
          <w:bCs/>
          <w:i/>
          <w:sz w:val="16"/>
          <w:szCs w:val="16"/>
          <w:lang w:val="tr-TR"/>
        </w:rPr>
        <w:t>La science des géomètres ou la théorie et la pratique de la géométrie</w:t>
      </w:r>
      <w:r w:rsidRPr="009E1BF8">
        <w:rPr>
          <w:rFonts w:ascii="Times New Roman" w:hAnsi="Times New Roman" w:cs="Times New Roman"/>
          <w:bCs/>
          <w:sz w:val="16"/>
          <w:szCs w:val="16"/>
          <w:lang w:val="tr-TR"/>
        </w:rPr>
        <w:t>, Paris, 1739</w:t>
      </w:r>
    </w:p>
    <w:p w14:paraId="04B9DFED" w14:textId="6A30DDD8" w:rsidR="00344A99" w:rsidRPr="009E1BF8" w:rsidRDefault="00344A99">
      <w:pPr>
        <w:pStyle w:val="Notedebasdepage"/>
        <w:rPr>
          <w:lang w:val="tr-TR"/>
        </w:rPr>
      </w:pPr>
    </w:p>
  </w:footnote>
  <w:footnote w:id="2">
    <w:p w14:paraId="456854C7" w14:textId="7F138768" w:rsidR="00344A99" w:rsidRPr="009E1BF8" w:rsidRDefault="00344A99" w:rsidP="009E1BF8">
      <w:pPr>
        <w:autoSpaceDE w:val="0"/>
        <w:autoSpaceDN w:val="0"/>
        <w:adjustRightInd w:val="0"/>
        <w:spacing w:after="0" w:line="240" w:lineRule="auto"/>
        <w:rPr>
          <w:lang w:val="tr-TR"/>
        </w:rPr>
      </w:pPr>
      <w:r>
        <w:rPr>
          <w:rStyle w:val="Appelnotedebasdep"/>
        </w:rPr>
        <w:footnoteRef/>
      </w:r>
      <w:r>
        <w:t xml:space="preserve"> </w:t>
      </w:r>
      <w:r w:rsidRPr="009E1BF8">
        <w:rPr>
          <w:rFonts w:ascii="Times New Roman" w:hAnsi="Times New Roman" w:cs="Times New Roman"/>
          <w:bCs/>
          <w:sz w:val="16"/>
          <w:szCs w:val="16"/>
          <w:lang w:val="tr-TR"/>
        </w:rPr>
        <w:t xml:space="preserve">Picard M., </w:t>
      </w:r>
      <w:r w:rsidRPr="009E1BF8">
        <w:rPr>
          <w:rFonts w:ascii="Times New Roman" w:hAnsi="Times New Roman" w:cs="Times New Roman"/>
          <w:bCs/>
          <w:i/>
          <w:sz w:val="16"/>
          <w:szCs w:val="16"/>
          <w:lang w:val="tr-TR"/>
        </w:rPr>
        <w:t>Mesure de la terre</w:t>
      </w:r>
      <w:r w:rsidRPr="009E1BF8">
        <w:rPr>
          <w:rFonts w:ascii="Times New Roman" w:hAnsi="Times New Roman" w:cs="Times New Roman"/>
          <w:bCs/>
          <w:sz w:val="16"/>
          <w:szCs w:val="16"/>
          <w:lang w:val="tr-TR"/>
        </w:rPr>
        <w:t xml:space="preserve">, Paris, 1671 et </w:t>
      </w:r>
      <w:r w:rsidRPr="009E1BF8">
        <w:rPr>
          <w:rFonts w:ascii="Times New Roman" w:hAnsi="Times New Roman" w:cs="Times New Roman"/>
          <w:bCs/>
          <w:sz w:val="16"/>
          <w:szCs w:val="16"/>
          <w:lang w:val="tr-TR"/>
        </w:rPr>
        <w:t>Picard M., “Traité du nivellement par M. Picard de l’Académie royale des sciences”, avec une “Relation de quelques nivellements faits par ordre du roy. Et un abbregé de la mesure de la terre du même auteur”, Paris, 1684</w:t>
      </w:r>
      <w:r w:rsidR="006D75A8" w:rsidRPr="009E1BF8">
        <w:rPr>
          <w:rFonts w:ascii="Times New Roman" w:hAnsi="Times New Roman" w:cs="Times New Roman"/>
          <w:bCs/>
          <w:sz w:val="16"/>
          <w:szCs w:val="16"/>
          <w:lang w:val="tr-TR"/>
        </w:rPr>
        <w:t xml:space="preserve">, voir </w:t>
      </w:r>
      <w:proofErr w:type="spellStart"/>
      <w:r w:rsidR="006D75A8" w:rsidRPr="009E1BF8">
        <w:rPr>
          <w:rFonts w:ascii="Times New Roman" w:hAnsi="Times New Roman" w:cs="Times New Roman"/>
          <w:sz w:val="16"/>
          <w:szCs w:val="16"/>
        </w:rPr>
        <w:t>Kasser</w:t>
      </w:r>
      <w:proofErr w:type="spellEnd"/>
      <w:r w:rsidR="006D75A8" w:rsidRPr="009E1BF8">
        <w:rPr>
          <w:rFonts w:ascii="Times New Roman" w:hAnsi="Times New Roman" w:cs="Times New Roman"/>
          <w:sz w:val="16"/>
          <w:szCs w:val="16"/>
        </w:rPr>
        <w:t xml:space="preserve"> Michel « Picard et le renouvellement de l’art du nivellement à la fin du XVII e Siècle » par (I.G.N.</w:t>
      </w:r>
    </w:p>
  </w:footnote>
  <w:footnote w:id="3">
    <w:p w14:paraId="4AB8CC54" w14:textId="5051C510" w:rsidR="007C733C" w:rsidRPr="009E1BF8" w:rsidRDefault="007C733C" w:rsidP="009E1BF8">
      <w:pPr>
        <w:autoSpaceDE w:val="0"/>
        <w:autoSpaceDN w:val="0"/>
        <w:adjustRightInd w:val="0"/>
        <w:spacing w:after="0" w:line="240" w:lineRule="auto"/>
        <w:rPr>
          <w:rFonts w:ascii="Times New Roman" w:hAnsi="Times New Roman" w:cs="Times New Roman"/>
          <w:sz w:val="20"/>
          <w:szCs w:val="20"/>
        </w:rPr>
      </w:pPr>
      <w:r>
        <w:rPr>
          <w:rStyle w:val="Appelnotedebasdep"/>
        </w:rPr>
        <w:footnoteRef/>
      </w:r>
      <w:r>
        <w:t xml:space="preserve"> </w:t>
      </w:r>
      <w:r w:rsidR="009E1BF8" w:rsidRPr="009E1BF8">
        <w:rPr>
          <w:sz w:val="16"/>
          <w:szCs w:val="16"/>
        </w:rPr>
        <w:t>Voir</w:t>
      </w:r>
      <w:r>
        <w:t xml:space="preserve"> </w:t>
      </w:r>
      <w:r w:rsidRPr="009E1BF8">
        <w:rPr>
          <w:rFonts w:ascii="Times New Roman" w:hAnsi="Times New Roman" w:cs="Times New Roman"/>
          <w:bCs/>
          <w:sz w:val="16"/>
          <w:szCs w:val="16"/>
          <w:lang w:val="tr-TR"/>
        </w:rPr>
        <w:t>Delange, “</w:t>
      </w:r>
      <w:r w:rsidRPr="009E1BF8">
        <w:rPr>
          <w:rFonts w:ascii="Times New Roman" w:hAnsi="Times New Roman" w:cs="Times New Roman"/>
          <w:bCs/>
          <w:i/>
          <w:sz w:val="16"/>
          <w:szCs w:val="16"/>
          <w:lang w:val="tr-TR"/>
        </w:rPr>
        <w:t xml:space="preserve">Notice des ouvrages de M. Anville...”, </w:t>
      </w:r>
      <w:r w:rsidRPr="009E1BF8">
        <w:rPr>
          <w:rFonts w:ascii="Times New Roman" w:hAnsi="Times New Roman" w:cs="Times New Roman"/>
          <w:bCs/>
          <w:sz w:val="16"/>
          <w:szCs w:val="16"/>
          <w:lang w:val="tr-TR"/>
        </w:rPr>
        <w:t xml:space="preserve"> Paris 1802</w:t>
      </w:r>
    </w:p>
    <w:p w14:paraId="5673EDF9" w14:textId="394943BF" w:rsidR="007C733C" w:rsidRPr="009E1BF8" w:rsidRDefault="007C733C">
      <w:pPr>
        <w:pStyle w:val="Notedebasdepage"/>
        <w:rPr>
          <w:lang w:val="tr-TR"/>
        </w:rPr>
      </w:pPr>
    </w:p>
  </w:footnote>
  <w:footnote w:id="4">
    <w:p w14:paraId="662D128B" w14:textId="497858B5" w:rsidR="00D3742C" w:rsidRPr="009E1BF8" w:rsidRDefault="00D3742C" w:rsidP="009E1BF8">
      <w:pPr>
        <w:autoSpaceDE w:val="0"/>
        <w:autoSpaceDN w:val="0"/>
        <w:adjustRightInd w:val="0"/>
        <w:spacing w:after="0" w:line="240" w:lineRule="auto"/>
        <w:rPr>
          <w:rFonts w:ascii="Times New Roman" w:hAnsi="Times New Roman" w:cs="Times New Roman"/>
          <w:sz w:val="20"/>
          <w:szCs w:val="20"/>
        </w:rPr>
      </w:pPr>
      <w:r>
        <w:rPr>
          <w:rStyle w:val="Appelnotedebasdep"/>
        </w:rPr>
        <w:footnoteRef/>
      </w:r>
      <w:r>
        <w:t xml:space="preserve"> </w:t>
      </w:r>
      <w:r w:rsidRPr="009E1BF8">
        <w:rPr>
          <w:rFonts w:ascii="Times New Roman" w:hAnsi="Times New Roman" w:cs="Times New Roman"/>
          <w:bCs/>
          <w:sz w:val="16"/>
          <w:szCs w:val="16"/>
          <w:lang w:val="tr-TR"/>
        </w:rPr>
        <w:t>Ozanam J, “Méthode de lever les plans et les cartes de terre et de mer avec toutes sortes d'Instrumens, &amp; sans Instrumens”, Paris, 1716</w:t>
      </w:r>
      <w:r w:rsidRPr="009E1BF8">
        <w:rPr>
          <w:rFonts w:ascii="Times New Roman" w:hAnsi="Times New Roman" w:cs="Times New Roman"/>
          <w:bCs/>
          <w:sz w:val="16"/>
          <w:szCs w:val="16"/>
          <w:lang w:val="tr-TR"/>
        </w:rPr>
        <w:t xml:space="preserve"> voir également du meme auteur : </w:t>
      </w:r>
      <w:r w:rsidRPr="009E1BF8">
        <w:rPr>
          <w:rFonts w:ascii="Times New Roman" w:hAnsi="Times New Roman" w:cs="Times New Roman"/>
          <w:bCs/>
          <w:sz w:val="16"/>
          <w:szCs w:val="16"/>
          <w:lang w:val="tr-TR"/>
        </w:rPr>
        <w:t>Traité de fortification, contenant les méthodes anciennes et modernes pour la construction et la défense des places, et la manière de les attaquer, expliquée plus au long qu’elle n’a été jusques à présent”, Paris, 1694</w:t>
      </w:r>
    </w:p>
    <w:p w14:paraId="0B91948B" w14:textId="6B2F4A4F" w:rsidR="00D3742C" w:rsidRPr="009E1BF8" w:rsidRDefault="00D3742C">
      <w:pPr>
        <w:pStyle w:val="Notedebasdepage"/>
        <w:rPr>
          <w:lang w:val="tr-TR"/>
        </w:rPr>
      </w:pPr>
    </w:p>
  </w:footnote>
  <w:footnote w:id="5">
    <w:p w14:paraId="5632D0DC" w14:textId="39306637" w:rsidR="000B3BD9" w:rsidRPr="009E1BF8" w:rsidRDefault="000B3BD9">
      <w:pPr>
        <w:pStyle w:val="Notedebasdepage"/>
        <w:rPr>
          <w:lang w:val="tr-TR"/>
        </w:rPr>
      </w:pPr>
      <w:r>
        <w:rPr>
          <w:rStyle w:val="Appelnotedebasdep"/>
        </w:rPr>
        <w:footnoteRef/>
      </w:r>
      <w:r>
        <w:t xml:space="preserve"> </w:t>
      </w:r>
      <w:r w:rsidRPr="009E1BF8">
        <w:rPr>
          <w:rFonts w:ascii="Times New Roman" w:hAnsi="Times New Roman" w:cs="Times New Roman"/>
          <w:sz w:val="16"/>
          <w:szCs w:val="16"/>
          <w:lang w:val="tr-TR"/>
        </w:rPr>
        <w:t xml:space="preserve">Voir </w:t>
      </w:r>
      <w:r w:rsidRPr="009E1BF8">
        <w:rPr>
          <w:rFonts w:ascii="Times New Roman" w:hAnsi="Times New Roman" w:cs="Times New Roman"/>
          <w:sz w:val="16"/>
          <w:szCs w:val="16"/>
        </w:rPr>
        <w:t>« Histoire de l’académie royale des sciences », Paris, Imprimerie royale, 1709</w:t>
      </w:r>
    </w:p>
  </w:footnote>
  <w:footnote w:id="6">
    <w:p w14:paraId="02755052" w14:textId="20237266" w:rsidR="00D3742C" w:rsidRPr="009E1BF8" w:rsidRDefault="00D3742C" w:rsidP="009E1BF8">
      <w:pPr>
        <w:autoSpaceDE w:val="0"/>
        <w:autoSpaceDN w:val="0"/>
        <w:adjustRightInd w:val="0"/>
        <w:spacing w:after="0" w:line="240" w:lineRule="auto"/>
        <w:rPr>
          <w:rFonts w:ascii="Times New Roman" w:hAnsi="Times New Roman" w:cs="Times New Roman"/>
          <w:sz w:val="20"/>
          <w:szCs w:val="20"/>
        </w:rPr>
      </w:pPr>
      <w:r>
        <w:rPr>
          <w:rStyle w:val="Appelnotedebasdep"/>
        </w:rPr>
        <w:footnoteRef/>
      </w:r>
      <w:r>
        <w:t xml:space="preserve"> </w:t>
      </w:r>
      <w:r w:rsidR="009E1BF8" w:rsidRPr="009E1BF8">
        <w:rPr>
          <w:sz w:val="16"/>
          <w:szCs w:val="16"/>
        </w:rPr>
        <w:t>Voir</w:t>
      </w:r>
      <w:r>
        <w:t xml:space="preserve"> </w:t>
      </w:r>
      <w:r w:rsidRPr="009E1BF8">
        <w:rPr>
          <w:rFonts w:ascii="Times New Roman" w:hAnsi="Times New Roman" w:cs="Times New Roman"/>
          <w:sz w:val="16"/>
          <w:szCs w:val="16"/>
        </w:rPr>
        <w:t>« Annales hydrographiques, recueil d’avis, instructions, documents et mémoires relatif à l’hydrographie et à la navigation » publié au dépôt de la Marine, Paris 1861</w:t>
      </w:r>
    </w:p>
    <w:p w14:paraId="1A809E1D" w14:textId="2051F01D" w:rsidR="00D3742C" w:rsidRPr="009E1BF8" w:rsidRDefault="00D3742C">
      <w:pPr>
        <w:pStyle w:val="Notedebasdepage"/>
        <w:rPr>
          <w:lang w:val="tr-TR"/>
        </w:rPr>
      </w:pPr>
    </w:p>
  </w:footnote>
  <w:footnote w:id="7">
    <w:p w14:paraId="5380B9E2" w14:textId="671984BB" w:rsidR="000B3BD9" w:rsidRPr="009E1BF8" w:rsidRDefault="000B3BD9">
      <w:pPr>
        <w:pStyle w:val="Notedebasdepage"/>
        <w:rPr>
          <w:lang w:val="tr-TR"/>
        </w:rPr>
      </w:pPr>
      <w:r>
        <w:rPr>
          <w:rStyle w:val="Appelnotedebasdep"/>
        </w:rPr>
        <w:footnoteRef/>
      </w:r>
      <w:r>
        <w:t xml:space="preserve"> </w:t>
      </w:r>
      <w:r w:rsidRPr="009E1BF8">
        <w:rPr>
          <w:rFonts w:ascii="Times New Roman" w:hAnsi="Times New Roman" w:cs="Times New Roman"/>
          <w:sz w:val="16"/>
          <w:szCs w:val="16"/>
        </w:rPr>
        <w:t xml:space="preserve">D. </w:t>
      </w:r>
      <w:proofErr w:type="spellStart"/>
      <w:r w:rsidRPr="009E1BF8">
        <w:rPr>
          <w:rFonts w:ascii="Times New Roman" w:hAnsi="Times New Roman" w:cs="Times New Roman"/>
          <w:sz w:val="16"/>
          <w:szCs w:val="16"/>
        </w:rPr>
        <w:t>Kaltbrunner</w:t>
      </w:r>
      <w:proofErr w:type="spellEnd"/>
      <w:r w:rsidRPr="009E1BF8">
        <w:rPr>
          <w:rFonts w:ascii="Times New Roman" w:hAnsi="Times New Roman" w:cs="Times New Roman"/>
          <w:sz w:val="16"/>
          <w:szCs w:val="16"/>
        </w:rPr>
        <w:t>,</w:t>
      </w:r>
      <w:r w:rsidRPr="009E1BF8">
        <w:rPr>
          <w:rFonts w:ascii="Times New Roman" w:hAnsi="Times New Roman" w:cs="Times New Roman"/>
          <w:i/>
          <w:sz w:val="16"/>
          <w:szCs w:val="16"/>
        </w:rPr>
        <w:t xml:space="preserve"> Manuel du Voyageur</w:t>
      </w:r>
      <w:r w:rsidRPr="009E1BF8">
        <w:rPr>
          <w:rFonts w:ascii="Times New Roman" w:hAnsi="Times New Roman" w:cs="Times New Roman"/>
          <w:sz w:val="16"/>
          <w:szCs w:val="16"/>
        </w:rPr>
        <w:t> de, Zurich 1879</w:t>
      </w:r>
    </w:p>
  </w:footnote>
  <w:footnote w:id="8">
    <w:p w14:paraId="4CC9900C" w14:textId="77777777" w:rsidR="00775F85" w:rsidRPr="009E1BF8" w:rsidRDefault="00775F85" w:rsidP="009E1BF8">
      <w:pPr>
        <w:autoSpaceDE w:val="0"/>
        <w:autoSpaceDN w:val="0"/>
        <w:adjustRightInd w:val="0"/>
        <w:spacing w:after="0" w:line="240" w:lineRule="auto"/>
        <w:rPr>
          <w:rFonts w:ascii="Times New Roman" w:hAnsi="Times New Roman" w:cs="Times New Roman"/>
          <w:sz w:val="20"/>
          <w:szCs w:val="20"/>
          <w:highlight w:val="yellow"/>
        </w:rPr>
      </w:pPr>
      <w:r>
        <w:rPr>
          <w:rStyle w:val="Appelnotedebasdep"/>
        </w:rPr>
        <w:footnoteRef/>
      </w:r>
      <w:r>
        <w:t xml:space="preserve"> </w:t>
      </w:r>
      <w:r w:rsidRPr="009E1BF8">
        <w:rPr>
          <w:rFonts w:ascii="Times New Roman" w:hAnsi="Times New Roman" w:cs="Times New Roman"/>
          <w:sz w:val="16"/>
          <w:szCs w:val="16"/>
          <w:lang w:val="tr-TR"/>
        </w:rPr>
        <w:t xml:space="preserve">Voir </w:t>
      </w:r>
      <w:r w:rsidRPr="009E1BF8">
        <w:rPr>
          <w:rFonts w:ascii="Times New Roman" w:hAnsi="Times New Roman" w:cs="Times New Roman"/>
          <w:smallCaps/>
          <w:sz w:val="16"/>
          <w:szCs w:val="16"/>
        </w:rPr>
        <w:t>Levallois</w:t>
      </w:r>
      <w:r w:rsidRPr="009E1BF8">
        <w:rPr>
          <w:rFonts w:ascii="Times New Roman" w:hAnsi="Times New Roman" w:cs="Times New Roman"/>
          <w:sz w:val="16"/>
          <w:szCs w:val="16"/>
        </w:rPr>
        <w:t xml:space="preserve">, Jean-Jacques, </w:t>
      </w:r>
      <w:r w:rsidRPr="009E1BF8">
        <w:rPr>
          <w:rStyle w:val="Accentuation"/>
          <w:rFonts w:ascii="Times New Roman" w:hAnsi="Times New Roman" w:cs="Times New Roman"/>
          <w:sz w:val="16"/>
          <w:szCs w:val="16"/>
        </w:rPr>
        <w:t>Mesurer la terre. 300 ans de géodésie française</w:t>
      </w:r>
      <w:r w:rsidRPr="009E1BF8">
        <w:rPr>
          <w:rFonts w:ascii="Times New Roman" w:hAnsi="Times New Roman" w:cs="Times New Roman"/>
          <w:sz w:val="16"/>
          <w:szCs w:val="16"/>
        </w:rPr>
        <w:t>, Paris, Presses de l’École nationale des Ponts et Chaussées, 1988.</w:t>
      </w:r>
    </w:p>
    <w:p w14:paraId="35913F0A" w14:textId="37622F9E" w:rsidR="00775F85" w:rsidRPr="009E1BF8" w:rsidRDefault="00775F85">
      <w:pPr>
        <w:pStyle w:val="Notedebasdepage"/>
        <w:rPr>
          <w:lang w:val="tr-TR"/>
        </w:rPr>
      </w:pPr>
    </w:p>
  </w:footnote>
  <w:footnote w:id="9">
    <w:p w14:paraId="3F12708D" w14:textId="74241024" w:rsidR="007E08F3" w:rsidRPr="009E1BF8" w:rsidRDefault="007E08F3">
      <w:pPr>
        <w:pStyle w:val="Notedebasdepage"/>
        <w:rPr>
          <w:strike/>
          <w:lang w:val="tr-TR"/>
        </w:rPr>
      </w:pPr>
      <w:r>
        <w:rPr>
          <w:rStyle w:val="Appelnotedebasdep"/>
        </w:rPr>
        <w:footnoteRef/>
      </w:r>
      <w:r>
        <w:t xml:space="preserve"> </w:t>
      </w:r>
      <w:r w:rsidR="007D1222" w:rsidRPr="009E1BF8">
        <w:rPr>
          <w:rFonts w:ascii="Times New Roman" w:eastAsia="Times New Roman" w:hAnsi="Times New Roman" w:cs="Times New Roman"/>
          <w:i/>
          <w:sz w:val="16"/>
          <w:szCs w:val="16"/>
          <w:lang w:eastAsia="tr-TR"/>
        </w:rPr>
        <w:t>Constantin</w:t>
      </w:r>
      <w:r w:rsidR="007D1222" w:rsidRPr="009E1BF8">
        <w:rPr>
          <w:rFonts w:ascii="Times New Roman" w:eastAsia="Times New Roman" w:hAnsi="Times New Roman" w:cs="Times New Roman"/>
          <w:i/>
          <w:sz w:val="16"/>
          <w:szCs w:val="16"/>
          <w:lang w:eastAsia="tr-TR"/>
        </w:rPr>
        <w:t>ople et le Bosphore de Thrace</w:t>
      </w:r>
      <w:proofErr w:type="gramStart"/>
      <w:r w:rsidR="007D1222" w:rsidRPr="009E1BF8">
        <w:rPr>
          <w:rFonts w:ascii="Times New Roman" w:eastAsia="Times New Roman" w:hAnsi="Times New Roman" w:cs="Times New Roman"/>
          <w:i/>
          <w:sz w:val="16"/>
          <w:szCs w:val="16"/>
          <w:lang w:eastAsia="tr-TR"/>
        </w:rPr>
        <w:t>…</w:t>
      </w:r>
      <w:r w:rsidR="007D1222" w:rsidRPr="007D1222">
        <w:rPr>
          <w:rFonts w:ascii="Times New Roman" w:eastAsia="Times New Roman" w:hAnsi="Times New Roman" w:cs="Times New Roman"/>
          <w:sz w:val="16"/>
          <w:szCs w:val="16"/>
          <w:lang w:eastAsia="tr-TR"/>
        </w:rPr>
        <w:t> </w:t>
      </w:r>
      <w:r w:rsidR="007D1222" w:rsidRPr="009E1BF8">
        <w:rPr>
          <w:rFonts w:ascii="Times New Roman" w:eastAsia="Times New Roman" w:hAnsi="Times New Roman" w:cs="Times New Roman"/>
          <w:sz w:val="16"/>
          <w:szCs w:val="16"/>
          <w:lang w:eastAsia="tr-TR"/>
        </w:rPr>
        <w:t>,</w:t>
      </w:r>
      <w:proofErr w:type="gramEnd"/>
      <w:r w:rsidR="007D1222" w:rsidRPr="009E1BF8">
        <w:rPr>
          <w:rFonts w:ascii="Times New Roman" w:eastAsia="Times New Roman" w:hAnsi="Times New Roman" w:cs="Times New Roman"/>
          <w:sz w:val="16"/>
          <w:szCs w:val="16"/>
          <w:lang w:eastAsia="tr-TR"/>
        </w:rPr>
        <w:t xml:space="preserve"> Comte </w:t>
      </w:r>
      <w:proofErr w:type="spellStart"/>
      <w:r w:rsidR="007D1222" w:rsidRPr="009E1BF8">
        <w:rPr>
          <w:rFonts w:ascii="Times New Roman" w:eastAsia="Times New Roman" w:hAnsi="Times New Roman" w:cs="Times New Roman"/>
          <w:sz w:val="16"/>
          <w:szCs w:val="16"/>
          <w:lang w:eastAsia="tr-TR"/>
        </w:rPr>
        <w:t>Andreossy</w:t>
      </w:r>
      <w:proofErr w:type="spellEnd"/>
      <w:r w:rsidR="007D1222" w:rsidRPr="009E1BF8">
        <w:rPr>
          <w:rFonts w:ascii="Times New Roman" w:eastAsia="Times New Roman" w:hAnsi="Times New Roman" w:cs="Times New Roman"/>
          <w:sz w:val="16"/>
          <w:szCs w:val="16"/>
          <w:lang w:eastAsia="tr-TR"/>
        </w:rPr>
        <w:t>,  Paris</w:t>
      </w:r>
      <w:r w:rsidR="009E1BF8">
        <w:rPr>
          <w:rFonts w:ascii="Times New Roman" w:eastAsia="Times New Roman" w:hAnsi="Times New Roman" w:cs="Times New Roman"/>
          <w:sz w:val="16"/>
          <w:szCs w:val="16"/>
          <w:lang w:eastAsia="tr-TR"/>
        </w:rPr>
        <w:t>,</w:t>
      </w:r>
      <w:r w:rsidR="007D1222" w:rsidRPr="009E1BF8">
        <w:rPr>
          <w:rFonts w:ascii="Times New Roman" w:eastAsia="Times New Roman" w:hAnsi="Times New Roman" w:cs="Times New Roman"/>
          <w:sz w:val="16"/>
          <w:szCs w:val="16"/>
          <w:lang w:eastAsia="tr-TR"/>
        </w:rPr>
        <w:t xml:space="preserve"> 1828</w:t>
      </w:r>
      <w:r w:rsidR="007D1222">
        <w:rPr>
          <w:rFonts w:ascii="Times New Roman" w:eastAsia="Times New Roman" w:hAnsi="Times New Roman" w:cs="Times New Roman"/>
          <w:sz w:val="16"/>
          <w:szCs w:val="16"/>
          <w:lang w:eastAsia="tr-TR"/>
        </w:rPr>
        <w:t xml:space="preserve"> </w:t>
      </w:r>
    </w:p>
  </w:footnote>
  <w:footnote w:id="10">
    <w:p w14:paraId="3348106E" w14:textId="6498109D" w:rsidR="00775F85" w:rsidRPr="009E1BF8" w:rsidRDefault="00775F85">
      <w:pPr>
        <w:pStyle w:val="Notedebasdepage"/>
        <w:rPr>
          <w:lang w:val="tr-TR"/>
        </w:rPr>
      </w:pPr>
      <w:r>
        <w:rPr>
          <w:rStyle w:val="Appelnotedebasdep"/>
        </w:rPr>
        <w:footnoteRef/>
      </w:r>
      <w:r>
        <w:t xml:space="preserve"> </w:t>
      </w:r>
      <w:r w:rsidRPr="009E1BF8">
        <w:rPr>
          <w:rFonts w:ascii="Times New Roman" w:hAnsi="Times New Roman" w:cs="Times New Roman"/>
          <w:sz w:val="16"/>
          <w:szCs w:val="16"/>
          <w:lang w:val="tr-TR"/>
        </w:rPr>
        <w:t xml:space="preserve">Voir l’ouvrage de M. Biot, </w:t>
      </w:r>
      <w:r w:rsidRPr="009E1BF8">
        <w:rPr>
          <w:rFonts w:ascii="Times New Roman" w:hAnsi="Times New Roman" w:cs="Times New Roman"/>
          <w:i/>
          <w:sz w:val="16"/>
          <w:szCs w:val="16"/>
          <w:lang w:val="tr-TR"/>
        </w:rPr>
        <w:t>Tables barométriques portatives, donnant la difference de niveau par une simple soustraction</w:t>
      </w:r>
      <w:r w:rsidRPr="009E1BF8">
        <w:rPr>
          <w:rFonts w:ascii="Times New Roman" w:hAnsi="Times New Roman" w:cs="Times New Roman"/>
          <w:sz w:val="16"/>
          <w:szCs w:val="16"/>
          <w:lang w:val="tr-TR"/>
        </w:rPr>
        <w:t>, Paris 1811.</w:t>
      </w:r>
    </w:p>
  </w:footnote>
  <w:footnote w:id="11">
    <w:p w14:paraId="6E856D74" w14:textId="77777777" w:rsidR="003B4B9D" w:rsidRPr="006446DA" w:rsidRDefault="003B4B9D">
      <w:pPr>
        <w:pStyle w:val="Notedebasdepage"/>
      </w:pPr>
      <w:r w:rsidRPr="00B35D62">
        <w:rPr>
          <w:rStyle w:val="Appelnotedebasdep"/>
        </w:rPr>
        <w:footnoteRef/>
      </w:r>
      <w:r w:rsidRPr="00B35D62">
        <w:t xml:space="preserve"> </w:t>
      </w:r>
      <w:r w:rsidRPr="009E1BF8">
        <w:rPr>
          <w:rFonts w:ascii="Times New Roman" w:hAnsi="Times New Roman" w:cs="Times New Roman"/>
          <w:sz w:val="16"/>
          <w:szCs w:val="16"/>
        </w:rPr>
        <w:t xml:space="preserve">Voir : T.F. de Schubert, </w:t>
      </w:r>
      <w:r w:rsidRPr="009E1BF8">
        <w:rPr>
          <w:rFonts w:ascii="Times New Roman" w:hAnsi="Times New Roman" w:cs="Times New Roman"/>
          <w:i/>
          <w:sz w:val="16"/>
          <w:szCs w:val="16"/>
        </w:rPr>
        <w:t xml:space="preserve">Exposé des travaux astronomiques et géodésiques exécutés en Russie dans un but géographique jusqu’à l’année 1855, </w:t>
      </w:r>
      <w:r w:rsidRPr="009E1BF8">
        <w:rPr>
          <w:rFonts w:ascii="Times New Roman" w:hAnsi="Times New Roman" w:cs="Times New Roman"/>
          <w:sz w:val="16"/>
          <w:szCs w:val="16"/>
        </w:rPr>
        <w:t xml:space="preserve">St. </w:t>
      </w:r>
      <w:proofErr w:type="spellStart"/>
      <w:r w:rsidRPr="009E1BF8">
        <w:rPr>
          <w:rFonts w:ascii="Times New Roman" w:hAnsi="Times New Roman" w:cs="Times New Roman"/>
          <w:sz w:val="16"/>
          <w:szCs w:val="16"/>
        </w:rPr>
        <w:t>Petersbourg</w:t>
      </w:r>
      <w:proofErr w:type="spellEnd"/>
      <w:r w:rsidRPr="009E1BF8">
        <w:rPr>
          <w:rFonts w:ascii="Times New Roman" w:hAnsi="Times New Roman" w:cs="Times New Roman"/>
          <w:sz w:val="16"/>
          <w:szCs w:val="16"/>
        </w:rPr>
        <w:t>, 1858.</w:t>
      </w:r>
    </w:p>
  </w:footnote>
  <w:footnote w:id="12">
    <w:p w14:paraId="5AD3F6F2" w14:textId="45142E80" w:rsidR="007D1222" w:rsidRPr="001F224F" w:rsidRDefault="007D1222" w:rsidP="007D1222">
      <w:pPr>
        <w:pStyle w:val="Notedebasdepage"/>
        <w:rPr>
          <w:lang w:val="tr-TR"/>
        </w:rPr>
      </w:pPr>
      <w:r>
        <w:rPr>
          <w:rStyle w:val="Appelnotedebasdep"/>
        </w:rPr>
        <w:footnoteRef/>
      </w:r>
      <w:r>
        <w:t xml:space="preserve"> Voir </w:t>
      </w:r>
      <w:r w:rsidRPr="001F224F">
        <w:rPr>
          <w:rFonts w:ascii="Times New Roman" w:eastAsia="Times New Roman" w:hAnsi="Times New Roman" w:cs="Times New Roman"/>
          <w:sz w:val="16"/>
          <w:szCs w:val="16"/>
          <w:lang w:eastAsia="tr-TR"/>
        </w:rPr>
        <w:t xml:space="preserve">M. Puissant L., </w:t>
      </w:r>
      <w:r w:rsidRPr="001F224F">
        <w:rPr>
          <w:rFonts w:ascii="Times New Roman" w:eastAsia="Times New Roman" w:hAnsi="Times New Roman" w:cs="Times New Roman"/>
          <w:i/>
          <w:sz w:val="16"/>
          <w:szCs w:val="16"/>
          <w:lang w:eastAsia="tr-TR"/>
        </w:rPr>
        <w:t>Traité de Géodésie ou exposition des méthodes trigonométriques et astronomiques, applicables soit à la mesure de la terre, soit à la confection des canevas des cartes et des plans topographiques</w:t>
      </w:r>
      <w:r w:rsidRPr="001F224F">
        <w:rPr>
          <w:rFonts w:ascii="Times New Roman" w:eastAsia="Times New Roman" w:hAnsi="Times New Roman" w:cs="Times New Roman"/>
          <w:sz w:val="16"/>
          <w:szCs w:val="16"/>
          <w:lang w:eastAsia="tr-TR"/>
        </w:rPr>
        <w:t>, Paris, 1819</w:t>
      </w:r>
    </w:p>
    <w:p w14:paraId="19B06E88" w14:textId="5F124452" w:rsidR="007D1222" w:rsidRPr="009E1BF8" w:rsidRDefault="007D1222">
      <w:pPr>
        <w:pStyle w:val="Notedebasdepage"/>
        <w:rPr>
          <w:lang w:val="tr-T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60A9B"/>
    <w:multiLevelType w:val="hybridMultilevel"/>
    <w:tmpl w:val="D2F49C42"/>
    <w:lvl w:ilvl="0" w:tplc="E878C7AE">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BD1"/>
    <w:rsid w:val="00001157"/>
    <w:rsid w:val="0000172C"/>
    <w:rsid w:val="000022F5"/>
    <w:rsid w:val="00016B0D"/>
    <w:rsid w:val="00020C99"/>
    <w:rsid w:val="00025C97"/>
    <w:rsid w:val="0002710A"/>
    <w:rsid w:val="00031A8D"/>
    <w:rsid w:val="00040A60"/>
    <w:rsid w:val="000735C6"/>
    <w:rsid w:val="00085A4B"/>
    <w:rsid w:val="0009146E"/>
    <w:rsid w:val="000A1689"/>
    <w:rsid w:val="000A2934"/>
    <w:rsid w:val="000A78E1"/>
    <w:rsid w:val="000B08FB"/>
    <w:rsid w:val="000B3BD9"/>
    <w:rsid w:val="000B6CDC"/>
    <w:rsid w:val="000C595D"/>
    <w:rsid w:val="000D18F8"/>
    <w:rsid w:val="000E293C"/>
    <w:rsid w:val="000F224D"/>
    <w:rsid w:val="000F36BD"/>
    <w:rsid w:val="000F4AAB"/>
    <w:rsid w:val="00103A2E"/>
    <w:rsid w:val="00117CB5"/>
    <w:rsid w:val="00122954"/>
    <w:rsid w:val="00123E55"/>
    <w:rsid w:val="00126281"/>
    <w:rsid w:val="001745E0"/>
    <w:rsid w:val="00176025"/>
    <w:rsid w:val="00187336"/>
    <w:rsid w:val="00190927"/>
    <w:rsid w:val="001A19E5"/>
    <w:rsid w:val="001B117A"/>
    <w:rsid w:val="001B52D5"/>
    <w:rsid w:val="001B5C0B"/>
    <w:rsid w:val="001C671B"/>
    <w:rsid w:val="001E41F0"/>
    <w:rsid w:val="001F5D3A"/>
    <w:rsid w:val="0020335F"/>
    <w:rsid w:val="00205D52"/>
    <w:rsid w:val="002236F2"/>
    <w:rsid w:val="00227040"/>
    <w:rsid w:val="00230117"/>
    <w:rsid w:val="0023329C"/>
    <w:rsid w:val="00247F4D"/>
    <w:rsid w:val="00261849"/>
    <w:rsid w:val="00275AC4"/>
    <w:rsid w:val="00277A3A"/>
    <w:rsid w:val="002821D3"/>
    <w:rsid w:val="00282817"/>
    <w:rsid w:val="00287748"/>
    <w:rsid w:val="002904A3"/>
    <w:rsid w:val="00295F14"/>
    <w:rsid w:val="002A2255"/>
    <w:rsid w:val="002A5CD4"/>
    <w:rsid w:val="002B767A"/>
    <w:rsid w:val="002B7F53"/>
    <w:rsid w:val="002C2EBB"/>
    <w:rsid w:val="002D15EE"/>
    <w:rsid w:val="002D267C"/>
    <w:rsid w:val="002E0C32"/>
    <w:rsid w:val="002E5A59"/>
    <w:rsid w:val="00303A12"/>
    <w:rsid w:val="00307688"/>
    <w:rsid w:val="00307BA3"/>
    <w:rsid w:val="00310E4B"/>
    <w:rsid w:val="00316928"/>
    <w:rsid w:val="00317CB0"/>
    <w:rsid w:val="0032041A"/>
    <w:rsid w:val="00322E98"/>
    <w:rsid w:val="003377DE"/>
    <w:rsid w:val="00344A99"/>
    <w:rsid w:val="00346439"/>
    <w:rsid w:val="00347C83"/>
    <w:rsid w:val="003536D3"/>
    <w:rsid w:val="00357CF7"/>
    <w:rsid w:val="00377C4A"/>
    <w:rsid w:val="003807AD"/>
    <w:rsid w:val="00381173"/>
    <w:rsid w:val="00395FE2"/>
    <w:rsid w:val="003A0718"/>
    <w:rsid w:val="003A41ED"/>
    <w:rsid w:val="003B1CFE"/>
    <w:rsid w:val="003B35E2"/>
    <w:rsid w:val="003B4B9D"/>
    <w:rsid w:val="003C46B0"/>
    <w:rsid w:val="003E00DA"/>
    <w:rsid w:val="003E590D"/>
    <w:rsid w:val="003F183E"/>
    <w:rsid w:val="003F778F"/>
    <w:rsid w:val="00411BDE"/>
    <w:rsid w:val="004120C0"/>
    <w:rsid w:val="00414F29"/>
    <w:rsid w:val="00425B22"/>
    <w:rsid w:val="00427671"/>
    <w:rsid w:val="00444B32"/>
    <w:rsid w:val="00453371"/>
    <w:rsid w:val="00453BFE"/>
    <w:rsid w:val="00471470"/>
    <w:rsid w:val="004734C3"/>
    <w:rsid w:val="00474147"/>
    <w:rsid w:val="00487D83"/>
    <w:rsid w:val="004A5430"/>
    <w:rsid w:val="004A6A65"/>
    <w:rsid w:val="004B131C"/>
    <w:rsid w:val="004B2BD2"/>
    <w:rsid w:val="004B3730"/>
    <w:rsid w:val="004C23B5"/>
    <w:rsid w:val="004D36CC"/>
    <w:rsid w:val="004D492A"/>
    <w:rsid w:val="004F710E"/>
    <w:rsid w:val="00506ED8"/>
    <w:rsid w:val="005107D7"/>
    <w:rsid w:val="00511B9F"/>
    <w:rsid w:val="00515252"/>
    <w:rsid w:val="00515F6E"/>
    <w:rsid w:val="00530218"/>
    <w:rsid w:val="0053502B"/>
    <w:rsid w:val="005357ED"/>
    <w:rsid w:val="00543609"/>
    <w:rsid w:val="00550A37"/>
    <w:rsid w:val="0056167A"/>
    <w:rsid w:val="005630EB"/>
    <w:rsid w:val="005640FA"/>
    <w:rsid w:val="00564848"/>
    <w:rsid w:val="00583DD5"/>
    <w:rsid w:val="005D07ED"/>
    <w:rsid w:val="005D13F1"/>
    <w:rsid w:val="005D2CC6"/>
    <w:rsid w:val="005D7D1F"/>
    <w:rsid w:val="005E115D"/>
    <w:rsid w:val="005E1497"/>
    <w:rsid w:val="005E4938"/>
    <w:rsid w:val="006027A1"/>
    <w:rsid w:val="00613D66"/>
    <w:rsid w:val="00613E96"/>
    <w:rsid w:val="006226AD"/>
    <w:rsid w:val="00623F76"/>
    <w:rsid w:val="00626B9A"/>
    <w:rsid w:val="006309C2"/>
    <w:rsid w:val="00631C02"/>
    <w:rsid w:val="00632AB2"/>
    <w:rsid w:val="006434C7"/>
    <w:rsid w:val="006446DA"/>
    <w:rsid w:val="00651E38"/>
    <w:rsid w:val="00652B57"/>
    <w:rsid w:val="00667007"/>
    <w:rsid w:val="00676857"/>
    <w:rsid w:val="006860CD"/>
    <w:rsid w:val="00693B9B"/>
    <w:rsid w:val="00697A31"/>
    <w:rsid w:val="006A4D77"/>
    <w:rsid w:val="006B1587"/>
    <w:rsid w:val="006B6EAD"/>
    <w:rsid w:val="006C20B7"/>
    <w:rsid w:val="006D104B"/>
    <w:rsid w:val="006D420A"/>
    <w:rsid w:val="006D75A8"/>
    <w:rsid w:val="006F4B2F"/>
    <w:rsid w:val="006F5612"/>
    <w:rsid w:val="007106B9"/>
    <w:rsid w:val="00714BEA"/>
    <w:rsid w:val="00731113"/>
    <w:rsid w:val="0074170A"/>
    <w:rsid w:val="00756E98"/>
    <w:rsid w:val="00775F85"/>
    <w:rsid w:val="00787F08"/>
    <w:rsid w:val="00793BC1"/>
    <w:rsid w:val="00796A61"/>
    <w:rsid w:val="007C0736"/>
    <w:rsid w:val="007C0AA1"/>
    <w:rsid w:val="007C26BF"/>
    <w:rsid w:val="007C55C4"/>
    <w:rsid w:val="007C733C"/>
    <w:rsid w:val="007D1222"/>
    <w:rsid w:val="007D6641"/>
    <w:rsid w:val="007E08F3"/>
    <w:rsid w:val="007E4115"/>
    <w:rsid w:val="007E5BB0"/>
    <w:rsid w:val="007F3E94"/>
    <w:rsid w:val="00801DC4"/>
    <w:rsid w:val="008125F0"/>
    <w:rsid w:val="0081330E"/>
    <w:rsid w:val="0082038F"/>
    <w:rsid w:val="008412EE"/>
    <w:rsid w:val="00846CB2"/>
    <w:rsid w:val="008501CC"/>
    <w:rsid w:val="00855884"/>
    <w:rsid w:val="00863F68"/>
    <w:rsid w:val="00865A3E"/>
    <w:rsid w:val="00873889"/>
    <w:rsid w:val="00874B2D"/>
    <w:rsid w:val="008857F2"/>
    <w:rsid w:val="008A15AB"/>
    <w:rsid w:val="008A4566"/>
    <w:rsid w:val="008C7BD1"/>
    <w:rsid w:val="008D102F"/>
    <w:rsid w:val="008D639B"/>
    <w:rsid w:val="008D7E2F"/>
    <w:rsid w:val="008E32ED"/>
    <w:rsid w:val="008F0C09"/>
    <w:rsid w:val="00907D91"/>
    <w:rsid w:val="00921198"/>
    <w:rsid w:val="0092124D"/>
    <w:rsid w:val="00933C8A"/>
    <w:rsid w:val="00940513"/>
    <w:rsid w:val="009519E1"/>
    <w:rsid w:val="00956657"/>
    <w:rsid w:val="00957D33"/>
    <w:rsid w:val="009615F0"/>
    <w:rsid w:val="00961E37"/>
    <w:rsid w:val="0096439D"/>
    <w:rsid w:val="0096666F"/>
    <w:rsid w:val="009769EB"/>
    <w:rsid w:val="00986821"/>
    <w:rsid w:val="00987C34"/>
    <w:rsid w:val="009A2A7E"/>
    <w:rsid w:val="009B37FA"/>
    <w:rsid w:val="009B3C47"/>
    <w:rsid w:val="009B5AE9"/>
    <w:rsid w:val="009B73D5"/>
    <w:rsid w:val="009D3106"/>
    <w:rsid w:val="009E1BF8"/>
    <w:rsid w:val="009E3D7B"/>
    <w:rsid w:val="009F10D1"/>
    <w:rsid w:val="009F1842"/>
    <w:rsid w:val="009F67D9"/>
    <w:rsid w:val="00A04277"/>
    <w:rsid w:val="00A20602"/>
    <w:rsid w:val="00A21F28"/>
    <w:rsid w:val="00A24136"/>
    <w:rsid w:val="00A324FB"/>
    <w:rsid w:val="00A3532E"/>
    <w:rsid w:val="00A43F63"/>
    <w:rsid w:val="00A63EE1"/>
    <w:rsid w:val="00A662A0"/>
    <w:rsid w:val="00A76C6F"/>
    <w:rsid w:val="00A83EBE"/>
    <w:rsid w:val="00A848BE"/>
    <w:rsid w:val="00A9481F"/>
    <w:rsid w:val="00A96E18"/>
    <w:rsid w:val="00A97D4D"/>
    <w:rsid w:val="00AA2D27"/>
    <w:rsid w:val="00AA2DD2"/>
    <w:rsid w:val="00AA3377"/>
    <w:rsid w:val="00AB047C"/>
    <w:rsid w:val="00AB6B1D"/>
    <w:rsid w:val="00AD79A0"/>
    <w:rsid w:val="00AE0351"/>
    <w:rsid w:val="00AF605E"/>
    <w:rsid w:val="00B016F1"/>
    <w:rsid w:val="00B04A3B"/>
    <w:rsid w:val="00B0626A"/>
    <w:rsid w:val="00B13223"/>
    <w:rsid w:val="00B153B8"/>
    <w:rsid w:val="00B32562"/>
    <w:rsid w:val="00B34175"/>
    <w:rsid w:val="00B3503B"/>
    <w:rsid w:val="00B35D62"/>
    <w:rsid w:val="00B376A7"/>
    <w:rsid w:val="00B43919"/>
    <w:rsid w:val="00B45B22"/>
    <w:rsid w:val="00B56F1A"/>
    <w:rsid w:val="00B646F3"/>
    <w:rsid w:val="00B6587B"/>
    <w:rsid w:val="00B67928"/>
    <w:rsid w:val="00B91467"/>
    <w:rsid w:val="00B9700B"/>
    <w:rsid w:val="00BB0FEF"/>
    <w:rsid w:val="00BB76DD"/>
    <w:rsid w:val="00BB79C9"/>
    <w:rsid w:val="00BC10D7"/>
    <w:rsid w:val="00BC4463"/>
    <w:rsid w:val="00BC5199"/>
    <w:rsid w:val="00BC5301"/>
    <w:rsid w:val="00BD2B62"/>
    <w:rsid w:val="00BD3272"/>
    <w:rsid w:val="00BD4954"/>
    <w:rsid w:val="00BE1CFD"/>
    <w:rsid w:val="00BE2E5A"/>
    <w:rsid w:val="00BF34CC"/>
    <w:rsid w:val="00C078DA"/>
    <w:rsid w:val="00C10A72"/>
    <w:rsid w:val="00C10D4C"/>
    <w:rsid w:val="00C128F8"/>
    <w:rsid w:val="00C260C8"/>
    <w:rsid w:val="00C36C97"/>
    <w:rsid w:val="00C36F8E"/>
    <w:rsid w:val="00C50D6F"/>
    <w:rsid w:val="00C5240C"/>
    <w:rsid w:val="00C6070F"/>
    <w:rsid w:val="00C61111"/>
    <w:rsid w:val="00C64CBF"/>
    <w:rsid w:val="00C763C6"/>
    <w:rsid w:val="00C8305A"/>
    <w:rsid w:val="00C877EF"/>
    <w:rsid w:val="00CA3691"/>
    <w:rsid w:val="00CA4EF5"/>
    <w:rsid w:val="00CB0AC8"/>
    <w:rsid w:val="00CB7E11"/>
    <w:rsid w:val="00D16146"/>
    <w:rsid w:val="00D339D7"/>
    <w:rsid w:val="00D3742C"/>
    <w:rsid w:val="00D71BAE"/>
    <w:rsid w:val="00D72CC2"/>
    <w:rsid w:val="00D73291"/>
    <w:rsid w:val="00D73F01"/>
    <w:rsid w:val="00D761BA"/>
    <w:rsid w:val="00D77A72"/>
    <w:rsid w:val="00D82F90"/>
    <w:rsid w:val="00DA06A5"/>
    <w:rsid w:val="00DA210A"/>
    <w:rsid w:val="00DA3C5D"/>
    <w:rsid w:val="00DA5B57"/>
    <w:rsid w:val="00DB1341"/>
    <w:rsid w:val="00DC46B4"/>
    <w:rsid w:val="00DD143D"/>
    <w:rsid w:val="00DE4DC5"/>
    <w:rsid w:val="00DE7026"/>
    <w:rsid w:val="00E17590"/>
    <w:rsid w:val="00E309E7"/>
    <w:rsid w:val="00E30BFB"/>
    <w:rsid w:val="00E4638A"/>
    <w:rsid w:val="00E52C2F"/>
    <w:rsid w:val="00E71241"/>
    <w:rsid w:val="00E84C5F"/>
    <w:rsid w:val="00E85402"/>
    <w:rsid w:val="00E90608"/>
    <w:rsid w:val="00E97FF3"/>
    <w:rsid w:val="00EB185C"/>
    <w:rsid w:val="00EB4F30"/>
    <w:rsid w:val="00EC06B2"/>
    <w:rsid w:val="00EC1545"/>
    <w:rsid w:val="00EC2B1F"/>
    <w:rsid w:val="00EE3994"/>
    <w:rsid w:val="00EE7362"/>
    <w:rsid w:val="00F02EF9"/>
    <w:rsid w:val="00F1109B"/>
    <w:rsid w:val="00F147CC"/>
    <w:rsid w:val="00F2198F"/>
    <w:rsid w:val="00F53B24"/>
    <w:rsid w:val="00F553F6"/>
    <w:rsid w:val="00F557EE"/>
    <w:rsid w:val="00F60405"/>
    <w:rsid w:val="00F62141"/>
    <w:rsid w:val="00F65A74"/>
    <w:rsid w:val="00F8372C"/>
    <w:rsid w:val="00FA27CB"/>
    <w:rsid w:val="00FB2AEF"/>
    <w:rsid w:val="00FB6F05"/>
    <w:rsid w:val="00FC6CA7"/>
    <w:rsid w:val="00FD2249"/>
    <w:rsid w:val="00FF32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C2BBC"/>
  <w15:docId w15:val="{7C60E746-1AC6-4158-807C-ECDC460E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3">
    <w:name w:val="heading 3"/>
    <w:basedOn w:val="Normal"/>
    <w:link w:val="Titre3Car"/>
    <w:uiPriority w:val="9"/>
    <w:qFormat/>
    <w:rsid w:val="00D73F01"/>
    <w:pPr>
      <w:spacing w:before="100" w:beforeAutospacing="1" w:after="100" w:afterAutospacing="1" w:line="240" w:lineRule="auto"/>
      <w:outlineLvl w:val="2"/>
    </w:pPr>
    <w:rPr>
      <w:rFonts w:ascii="Times New Roman" w:eastAsia="Times New Roman" w:hAnsi="Times New Roman" w:cs="Times New Roman"/>
      <w:b/>
      <w:bCs/>
      <w:sz w:val="27"/>
      <w:szCs w:val="27"/>
      <w:lang w:val="tr-TR" w:eastAsia="tr-T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81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27040"/>
    <w:pPr>
      <w:ind w:left="720"/>
      <w:contextualSpacing/>
    </w:pPr>
  </w:style>
  <w:style w:type="character" w:styleId="Lienhypertexte">
    <w:name w:val="Hyperlink"/>
    <w:basedOn w:val="Policepardfaut"/>
    <w:uiPriority w:val="99"/>
    <w:unhideWhenUsed/>
    <w:rsid w:val="001B5C0B"/>
    <w:rPr>
      <w:color w:val="0563C1" w:themeColor="hyperlink"/>
      <w:u w:val="single"/>
    </w:rPr>
  </w:style>
  <w:style w:type="character" w:styleId="CitationHTML">
    <w:name w:val="HTML Cite"/>
    <w:basedOn w:val="Policepardfaut"/>
    <w:uiPriority w:val="99"/>
    <w:semiHidden/>
    <w:unhideWhenUsed/>
    <w:rsid w:val="00EB185C"/>
    <w:rPr>
      <w:i/>
      <w:iCs/>
    </w:rPr>
  </w:style>
  <w:style w:type="character" w:styleId="Accentuation">
    <w:name w:val="Emphasis"/>
    <w:basedOn w:val="Policepardfaut"/>
    <w:uiPriority w:val="20"/>
    <w:qFormat/>
    <w:rsid w:val="000F36BD"/>
    <w:rPr>
      <w:i/>
      <w:iCs/>
    </w:rPr>
  </w:style>
  <w:style w:type="character" w:styleId="Lienhypertextesuivivisit">
    <w:name w:val="FollowedHyperlink"/>
    <w:basedOn w:val="Policepardfaut"/>
    <w:uiPriority w:val="99"/>
    <w:semiHidden/>
    <w:unhideWhenUsed/>
    <w:rsid w:val="00EE3994"/>
    <w:rPr>
      <w:color w:val="954F72" w:themeColor="followedHyperlink"/>
      <w:u w:val="single"/>
    </w:rPr>
  </w:style>
  <w:style w:type="paragraph" w:styleId="En-tte">
    <w:name w:val="header"/>
    <w:basedOn w:val="Normal"/>
    <w:link w:val="En-tteCar"/>
    <w:uiPriority w:val="99"/>
    <w:unhideWhenUsed/>
    <w:rsid w:val="004D492A"/>
    <w:pPr>
      <w:tabs>
        <w:tab w:val="center" w:pos="4536"/>
        <w:tab w:val="right" w:pos="9072"/>
      </w:tabs>
      <w:spacing w:after="0" w:line="240" w:lineRule="auto"/>
    </w:pPr>
  </w:style>
  <w:style w:type="character" w:customStyle="1" w:styleId="En-tteCar">
    <w:name w:val="En-tête Car"/>
    <w:basedOn w:val="Policepardfaut"/>
    <w:link w:val="En-tte"/>
    <w:uiPriority w:val="99"/>
    <w:rsid w:val="004D492A"/>
    <w:rPr>
      <w:lang w:val="fr-FR"/>
    </w:rPr>
  </w:style>
  <w:style w:type="paragraph" w:styleId="Pieddepage">
    <w:name w:val="footer"/>
    <w:basedOn w:val="Normal"/>
    <w:link w:val="PieddepageCar"/>
    <w:uiPriority w:val="99"/>
    <w:unhideWhenUsed/>
    <w:rsid w:val="004D49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92A"/>
    <w:rPr>
      <w:lang w:val="fr-FR"/>
    </w:rPr>
  </w:style>
  <w:style w:type="character" w:customStyle="1" w:styleId="st">
    <w:name w:val="st"/>
    <w:basedOn w:val="Policepardfaut"/>
    <w:rsid w:val="00C078DA"/>
  </w:style>
  <w:style w:type="character" w:customStyle="1" w:styleId="Titre3Car">
    <w:name w:val="Titre 3 Car"/>
    <w:basedOn w:val="Policepardfaut"/>
    <w:link w:val="Titre3"/>
    <w:uiPriority w:val="9"/>
    <w:rsid w:val="00D73F01"/>
    <w:rPr>
      <w:rFonts w:ascii="Times New Roman" w:eastAsia="Times New Roman" w:hAnsi="Times New Roman" w:cs="Times New Roman"/>
      <w:b/>
      <w:bCs/>
      <w:sz w:val="27"/>
      <w:szCs w:val="27"/>
      <w:lang w:eastAsia="tr-TR"/>
    </w:rPr>
  </w:style>
  <w:style w:type="paragraph" w:styleId="Notedebasdepage">
    <w:name w:val="footnote text"/>
    <w:basedOn w:val="Normal"/>
    <w:link w:val="NotedebasdepageCar"/>
    <w:uiPriority w:val="99"/>
    <w:semiHidden/>
    <w:unhideWhenUsed/>
    <w:rsid w:val="006446D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6DA"/>
    <w:rPr>
      <w:sz w:val="20"/>
      <w:szCs w:val="20"/>
      <w:lang w:val="fr-FR"/>
    </w:rPr>
  </w:style>
  <w:style w:type="character" w:styleId="Appelnotedebasdep">
    <w:name w:val="footnote reference"/>
    <w:basedOn w:val="Policepardfaut"/>
    <w:uiPriority w:val="99"/>
    <w:semiHidden/>
    <w:unhideWhenUsed/>
    <w:rsid w:val="006446DA"/>
    <w:rPr>
      <w:vertAlign w:val="superscript"/>
    </w:rPr>
  </w:style>
  <w:style w:type="character" w:customStyle="1" w:styleId="exldetailsdisplayval">
    <w:name w:val="exldetailsdisplayval"/>
    <w:basedOn w:val="Policepardfaut"/>
    <w:rsid w:val="00DA210A"/>
  </w:style>
  <w:style w:type="paragraph" w:customStyle="1" w:styleId="Default">
    <w:name w:val="Default"/>
    <w:rsid w:val="00863F68"/>
    <w:pPr>
      <w:autoSpaceDE w:val="0"/>
      <w:autoSpaceDN w:val="0"/>
      <w:adjustRightInd w:val="0"/>
      <w:spacing w:after="0" w:line="240" w:lineRule="auto"/>
    </w:pPr>
    <w:rPr>
      <w:rFonts w:ascii="Code" w:hAnsi="Code" w:cs="Code"/>
      <w:color w:val="000000"/>
      <w:sz w:val="24"/>
      <w:szCs w:val="24"/>
    </w:rPr>
  </w:style>
  <w:style w:type="paragraph" w:styleId="Textedebulles">
    <w:name w:val="Balloon Text"/>
    <w:basedOn w:val="Normal"/>
    <w:link w:val="TextedebullesCar"/>
    <w:uiPriority w:val="99"/>
    <w:semiHidden/>
    <w:unhideWhenUsed/>
    <w:rsid w:val="00411B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1BDE"/>
    <w:rPr>
      <w:rFonts w:ascii="Tahoma" w:hAnsi="Tahoma" w:cs="Tahoma"/>
      <w:sz w:val="16"/>
      <w:szCs w:val="16"/>
      <w:lang w:val="fr-FR"/>
    </w:rPr>
  </w:style>
  <w:style w:type="character" w:styleId="Marquedecommentaire">
    <w:name w:val="annotation reference"/>
    <w:basedOn w:val="Policepardfaut"/>
    <w:uiPriority w:val="99"/>
    <w:semiHidden/>
    <w:unhideWhenUsed/>
    <w:rsid w:val="00C64CBF"/>
    <w:rPr>
      <w:sz w:val="16"/>
      <w:szCs w:val="16"/>
    </w:rPr>
  </w:style>
  <w:style w:type="paragraph" w:styleId="Commentaire">
    <w:name w:val="annotation text"/>
    <w:basedOn w:val="Normal"/>
    <w:link w:val="CommentaireCar"/>
    <w:uiPriority w:val="99"/>
    <w:semiHidden/>
    <w:unhideWhenUsed/>
    <w:rsid w:val="00C64CBF"/>
    <w:pPr>
      <w:spacing w:line="240" w:lineRule="auto"/>
    </w:pPr>
    <w:rPr>
      <w:sz w:val="20"/>
      <w:szCs w:val="20"/>
    </w:rPr>
  </w:style>
  <w:style w:type="character" w:customStyle="1" w:styleId="CommentaireCar">
    <w:name w:val="Commentaire Car"/>
    <w:basedOn w:val="Policepardfaut"/>
    <w:link w:val="Commentaire"/>
    <w:uiPriority w:val="99"/>
    <w:semiHidden/>
    <w:rsid w:val="00C64CBF"/>
    <w:rPr>
      <w:sz w:val="20"/>
      <w:szCs w:val="20"/>
      <w:lang w:val="fr-FR"/>
    </w:rPr>
  </w:style>
  <w:style w:type="paragraph" w:styleId="Objetducommentaire">
    <w:name w:val="annotation subject"/>
    <w:basedOn w:val="Commentaire"/>
    <w:next w:val="Commentaire"/>
    <w:link w:val="ObjetducommentaireCar"/>
    <w:uiPriority w:val="99"/>
    <w:semiHidden/>
    <w:unhideWhenUsed/>
    <w:rsid w:val="00C64CBF"/>
    <w:rPr>
      <w:b/>
      <w:bCs/>
    </w:rPr>
  </w:style>
  <w:style w:type="character" w:customStyle="1" w:styleId="ObjetducommentaireCar">
    <w:name w:val="Objet du commentaire Car"/>
    <w:basedOn w:val="CommentaireCar"/>
    <w:link w:val="Objetducommentaire"/>
    <w:uiPriority w:val="99"/>
    <w:semiHidden/>
    <w:rsid w:val="00C64CBF"/>
    <w:rPr>
      <w:b/>
      <w:bCs/>
      <w:sz w:val="20"/>
      <w:szCs w:val="20"/>
      <w:lang w:val="fr-FR"/>
    </w:rPr>
  </w:style>
  <w:style w:type="character" w:customStyle="1" w:styleId="gras">
    <w:name w:val="gras"/>
    <w:basedOn w:val="Policepardfaut"/>
    <w:rsid w:val="00F21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00565">
      <w:bodyDiv w:val="1"/>
      <w:marLeft w:val="0"/>
      <w:marRight w:val="0"/>
      <w:marTop w:val="0"/>
      <w:marBottom w:val="0"/>
      <w:divBdr>
        <w:top w:val="none" w:sz="0" w:space="0" w:color="auto"/>
        <w:left w:val="none" w:sz="0" w:space="0" w:color="auto"/>
        <w:bottom w:val="none" w:sz="0" w:space="0" w:color="auto"/>
        <w:right w:val="none" w:sz="0" w:space="0" w:color="auto"/>
      </w:divBdr>
      <w:divsChild>
        <w:div w:id="1720781410">
          <w:marLeft w:val="0"/>
          <w:marRight w:val="0"/>
          <w:marTop w:val="0"/>
          <w:marBottom w:val="0"/>
          <w:divBdr>
            <w:top w:val="none" w:sz="0" w:space="0" w:color="auto"/>
            <w:left w:val="none" w:sz="0" w:space="0" w:color="auto"/>
            <w:bottom w:val="none" w:sz="0" w:space="0" w:color="auto"/>
            <w:right w:val="none" w:sz="0" w:space="0" w:color="auto"/>
          </w:divBdr>
        </w:div>
        <w:div w:id="1496649195">
          <w:marLeft w:val="0"/>
          <w:marRight w:val="0"/>
          <w:marTop w:val="0"/>
          <w:marBottom w:val="0"/>
          <w:divBdr>
            <w:top w:val="none" w:sz="0" w:space="0" w:color="auto"/>
            <w:left w:val="none" w:sz="0" w:space="0" w:color="auto"/>
            <w:bottom w:val="none" w:sz="0" w:space="0" w:color="auto"/>
            <w:right w:val="none" w:sz="0" w:space="0" w:color="auto"/>
          </w:divBdr>
        </w:div>
      </w:divsChild>
    </w:div>
    <w:div w:id="1136602272">
      <w:bodyDiv w:val="1"/>
      <w:marLeft w:val="0"/>
      <w:marRight w:val="0"/>
      <w:marTop w:val="0"/>
      <w:marBottom w:val="0"/>
      <w:divBdr>
        <w:top w:val="none" w:sz="0" w:space="0" w:color="auto"/>
        <w:left w:val="none" w:sz="0" w:space="0" w:color="auto"/>
        <w:bottom w:val="none" w:sz="0" w:space="0" w:color="auto"/>
        <w:right w:val="none" w:sz="0" w:space="0" w:color="auto"/>
      </w:divBdr>
      <w:divsChild>
        <w:div w:id="524172804">
          <w:marLeft w:val="0"/>
          <w:marRight w:val="0"/>
          <w:marTop w:val="0"/>
          <w:marBottom w:val="0"/>
          <w:divBdr>
            <w:top w:val="none" w:sz="0" w:space="0" w:color="auto"/>
            <w:left w:val="none" w:sz="0" w:space="0" w:color="auto"/>
            <w:bottom w:val="none" w:sz="0" w:space="0" w:color="auto"/>
            <w:right w:val="none" w:sz="0" w:space="0" w:color="auto"/>
          </w:divBdr>
        </w:div>
      </w:divsChild>
    </w:div>
    <w:div w:id="186964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raphin.levain.free.fr/lumiere2005/images/theodolite_big.jpg"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omments" Target="comments.xml"/><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if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47B78-8B0F-4719-AB30-4C293687C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15</Pages>
  <Words>3664</Words>
  <Characters>20886</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dc:creator>
  <cp:lastModifiedBy>pascal</cp:lastModifiedBy>
  <cp:revision>12</cp:revision>
  <dcterms:created xsi:type="dcterms:W3CDTF">2016-01-22T15:05:00Z</dcterms:created>
  <dcterms:modified xsi:type="dcterms:W3CDTF">2016-01-22T15:56:00Z</dcterms:modified>
</cp:coreProperties>
</file>