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3C38" w:rsidRDefault="00D33C38" w:rsidP="001F5742">
      <w:pPr>
        <w:rPr>
          <w:b/>
          <w:bCs/>
          <w:u w:val="single"/>
        </w:rPr>
      </w:pPr>
      <w:r>
        <w:rPr>
          <w:b/>
          <w:color w:val="000000"/>
          <w:sz w:val="20"/>
          <w:szCs w:val="20"/>
        </w:rPr>
        <w:t xml:space="preserve">5. </w:t>
      </w:r>
      <w:r>
        <w:rPr>
          <w:b/>
          <w:color w:val="000000"/>
          <w:sz w:val="20"/>
          <w:szCs w:val="20"/>
        </w:rPr>
        <w:t>PRESENTATION DES FONDS CARTOGRAPHIQUES</w:t>
      </w:r>
      <w:r>
        <w:rPr>
          <w:b/>
          <w:color w:val="000000"/>
          <w:sz w:val="20"/>
          <w:szCs w:val="20"/>
        </w:rPr>
        <w:br/>
      </w:r>
    </w:p>
    <w:p w:rsidR="00941471" w:rsidRDefault="0078049D" w:rsidP="001F5742">
      <w:pPr>
        <w:rPr>
          <w:b/>
          <w:bCs/>
          <w:u w:val="single"/>
        </w:rPr>
      </w:pPr>
      <w:r>
        <w:rPr>
          <w:b/>
          <w:bCs/>
          <w:u w:val="single"/>
        </w:rPr>
        <w:t xml:space="preserve">Présentation des collections </w:t>
      </w:r>
      <w:r w:rsidR="00941471">
        <w:rPr>
          <w:b/>
          <w:bCs/>
          <w:u w:val="single"/>
        </w:rPr>
        <w:t>de l’</w:t>
      </w:r>
      <w:r w:rsidR="00941471">
        <w:rPr>
          <w:b/>
          <w:bCs/>
          <w:u w:val="single"/>
        </w:rPr>
        <w:t>atelier de cartographie de l’IFEA</w:t>
      </w:r>
    </w:p>
    <w:p w:rsidR="00941471" w:rsidRDefault="00941471" w:rsidP="001F5742"/>
    <w:p w:rsidR="00941471" w:rsidRPr="00F33986" w:rsidRDefault="00941471" w:rsidP="001F5742"/>
    <w:p w:rsidR="00CA673E" w:rsidRPr="00F33986" w:rsidRDefault="00CB6DC2" w:rsidP="001F5742">
      <w:pPr>
        <w:spacing w:line="360" w:lineRule="auto"/>
      </w:pPr>
      <w:r w:rsidRPr="00F33986">
        <w:t>Crée en 2003 sur des fonds P.C.R.D</w:t>
      </w:r>
      <w:r>
        <w:t>,</w:t>
      </w:r>
      <w:r w:rsidRPr="00F33986">
        <w:t xml:space="preserve"> </w:t>
      </w:r>
      <w:r>
        <w:t>l</w:t>
      </w:r>
      <w:r w:rsidR="00CA673E" w:rsidRPr="00F33986">
        <w:t>'Atelier de Cartographie de l'Observatoire Urbain d'Istanbul et de l'IFEA a pour mission de gérer le fonds cartographique de l'IFEA – restauration, mise à disposition du public, échanges – riche de plusieurs centaines de cartes originales et d'un gros fond de cartes numérisé. Un catalogage de ce fonds original est en cours d'élaboration, et les documents les plus précieux sont après restauration</w:t>
      </w:r>
      <w:r w:rsidR="00D33C38">
        <w:t xml:space="preserve"> n</w:t>
      </w:r>
      <w:r w:rsidR="00D33C38" w:rsidRPr="00F33986">
        <w:t>umérisés</w:t>
      </w:r>
      <w:r w:rsidR="00CA673E" w:rsidRPr="00F33986">
        <w:t xml:space="preserve"> pour être</w:t>
      </w:r>
      <w:r w:rsidR="00AD535A">
        <w:t xml:space="preserve"> consultables sur place à </w:t>
      </w:r>
      <w:r w:rsidR="00D33C38" w:rsidRPr="00AD535A">
        <w:t>l’Institut</w:t>
      </w:r>
      <w:r w:rsidR="00AD535A" w:rsidRPr="00AD535A">
        <w:rPr>
          <w:color w:val="000000"/>
        </w:rPr>
        <w:t xml:space="preserve"> Français d’Études </w:t>
      </w:r>
      <w:r w:rsidR="00D33C38" w:rsidRPr="00AD535A">
        <w:rPr>
          <w:color w:val="000000"/>
        </w:rPr>
        <w:t>Anatoliennes</w:t>
      </w:r>
      <w:r w:rsidR="00D33C38" w:rsidRPr="00AD535A">
        <w:t>.</w:t>
      </w:r>
      <w:r w:rsidR="00AC372B">
        <w:br/>
        <w:t>Le fond de la cartothèque de l’IFEA a été constitué par l’achat de documents par les différents chercheurs de l’ınstitution depuis les années 1930; l’intensité des acquisitions c’est vue augmentée avec la création de l’observatoire urbain d’Istanbul dans les années 1980 et son besoin en</w:t>
      </w:r>
      <w:r w:rsidR="00AD535A">
        <w:t xml:space="preserve"> documents cartographique puis par</w:t>
      </w:r>
      <w:r w:rsidR="00AC372B">
        <w:t xml:space="preserve"> la création de l’atelier de cartographie avec des campagnes d’achats ciblé</w:t>
      </w:r>
      <w:r w:rsidR="00AD535A">
        <w:t>s</w:t>
      </w:r>
      <w:r w:rsidR="00AC372B">
        <w:t xml:space="preserve"> ayant pour mission de compléter nos collections</w:t>
      </w:r>
      <w:r w:rsidR="00AD535A">
        <w:t xml:space="preserve"> et de posséder des documents jusqu’à l’époque contemporaine non disponible en France</w:t>
      </w:r>
      <w:r w:rsidR="00AC372B">
        <w:t xml:space="preserve">. Un programme systématique d’archivage de fichiers digitaux thématiques et géographiques sur la Turquie et l’empire est instauré par échanges entre institutions, collecte sur internet de documents issus de  collections </w:t>
      </w:r>
      <w:r w:rsidR="00AD535A">
        <w:t>privées</w:t>
      </w:r>
      <w:r w:rsidR="00AC372B">
        <w:t xml:space="preserve"> ou publiques,</w:t>
      </w:r>
      <w:r w:rsidR="00AC372B" w:rsidRPr="00AC372B">
        <w:t xml:space="preserve"> </w:t>
      </w:r>
      <w:r w:rsidR="00AC372B">
        <w:t>de</w:t>
      </w:r>
      <w:r w:rsidR="00AD535A">
        <w:t xml:space="preserve"> surveillance de</w:t>
      </w:r>
      <w:r w:rsidR="00AC372B">
        <w:t xml:space="preserve"> ventes aux enchères</w:t>
      </w:r>
      <w:r w:rsidR="00AC372B">
        <w:t xml:space="preserve"> et</w:t>
      </w:r>
      <w:r w:rsidR="00AD535A">
        <w:t xml:space="preserve"> </w:t>
      </w:r>
      <w:r w:rsidR="00AC372B">
        <w:t>met</w:t>
      </w:r>
      <w:r w:rsidR="00AD535A">
        <w:t xml:space="preserve"> ainsi</w:t>
      </w:r>
      <w:r w:rsidR="00AC372B">
        <w:t xml:space="preserve"> à dispositions </w:t>
      </w:r>
      <w:r w:rsidR="00A842FA">
        <w:t>au monde des</w:t>
      </w:r>
      <w:r w:rsidR="00AC372B">
        <w:t xml:space="preserve"> chercheurs</w:t>
      </w:r>
      <w:r w:rsidR="00AD535A">
        <w:t>.</w:t>
      </w:r>
      <w:r w:rsidR="00AC372B">
        <w:t xml:space="preserve"> cette base de données spécialisée.</w:t>
      </w:r>
    </w:p>
    <w:p w:rsidR="00F33986" w:rsidRPr="00F33986" w:rsidRDefault="00F33986" w:rsidP="001F5742">
      <w:pPr>
        <w:spacing w:line="360" w:lineRule="auto"/>
      </w:pPr>
    </w:p>
    <w:p w:rsidR="00941471" w:rsidRPr="00F33986" w:rsidRDefault="00941471" w:rsidP="001F5742">
      <w:pPr>
        <w:spacing w:line="360" w:lineRule="auto"/>
      </w:pPr>
    </w:p>
    <w:p w:rsidR="00941471" w:rsidRPr="00F33986" w:rsidRDefault="00DE7779" w:rsidP="001F5742">
      <w:pPr>
        <w:spacing w:line="360" w:lineRule="auto"/>
      </w:pPr>
      <w:r>
        <w:t>Le fond cartographique de l’institut d’études Anatoliennes se compose de diffèrent types de documents </w:t>
      </w:r>
      <w:r w:rsidR="00AD535A">
        <w:t xml:space="preserve">dont voici un éventail exhaustif </w:t>
      </w:r>
      <w:r>
        <w:t>:</w:t>
      </w:r>
    </w:p>
    <w:p w:rsidR="00941471" w:rsidRPr="00F33986" w:rsidRDefault="00941471" w:rsidP="001F5742">
      <w:pPr>
        <w:spacing w:line="360" w:lineRule="auto"/>
      </w:pPr>
    </w:p>
    <w:p w:rsidR="00941471" w:rsidRPr="0083409B" w:rsidRDefault="00941471" w:rsidP="001F5742">
      <w:pPr>
        <w:spacing w:line="360" w:lineRule="auto"/>
      </w:pPr>
      <w:r w:rsidRPr="0083409B">
        <w:t>Un fonds précieux de cartes anciennes (</w:t>
      </w:r>
      <w:r w:rsidR="009E112B" w:rsidRPr="0083409B">
        <w:t xml:space="preserve">fin </w:t>
      </w:r>
      <w:r w:rsidRPr="0083409B">
        <w:t>19ème et début 20ème siècle) en ottoman</w:t>
      </w:r>
      <w:r w:rsidR="004428DF">
        <w:t>,</w:t>
      </w:r>
      <w:r w:rsidRPr="0083409B">
        <w:t xml:space="preserve"> de l’Empire ottoman et d’Istanbul :</w:t>
      </w:r>
    </w:p>
    <w:p w:rsidR="00941471" w:rsidRPr="00F33986" w:rsidRDefault="009E112B" w:rsidP="001F5742">
      <w:pPr>
        <w:spacing w:line="360" w:lineRule="auto"/>
      </w:pPr>
      <w:r>
        <w:t>Série</w:t>
      </w:r>
      <w:r w:rsidR="00941471" w:rsidRPr="00F33986">
        <w:t xml:space="preserve"> </w:t>
      </w:r>
      <w:r>
        <w:t xml:space="preserve">de cartes </w:t>
      </w:r>
      <w:r w:rsidR="00941471" w:rsidRPr="00F33986">
        <w:t>«</w:t>
      </w:r>
      <w:r>
        <w:t> Roumélie impériale » à l’échelle : 1/210.000</w:t>
      </w:r>
      <w:r>
        <w:br/>
      </w:r>
      <w:r>
        <w:t xml:space="preserve">Cartes variées </w:t>
      </w:r>
      <w:r w:rsidRPr="00F33986">
        <w:t>en ottoman</w:t>
      </w:r>
      <w:r>
        <w:t xml:space="preserve"> à l’échelle</w:t>
      </w:r>
      <w:r>
        <w:t> : 1/300.000</w:t>
      </w:r>
    </w:p>
    <w:p w:rsidR="00941471" w:rsidRPr="00F33986" w:rsidRDefault="009E112B" w:rsidP="001F5742">
      <w:pPr>
        <w:spacing w:line="360" w:lineRule="auto"/>
      </w:pPr>
      <w:r>
        <w:t xml:space="preserve">Série de </w:t>
      </w:r>
      <w:r w:rsidR="00941471" w:rsidRPr="00F33986">
        <w:t xml:space="preserve">cartes d’Istanbul et ses environs « édition ottomane » </w:t>
      </w:r>
      <w:r>
        <w:t xml:space="preserve">à l’échelle : </w:t>
      </w:r>
      <w:r w:rsidR="00941471" w:rsidRPr="00F33986">
        <w:t>1/25.000</w:t>
      </w:r>
      <w:r>
        <w:t>, 1/50.000 et 1/100.000</w:t>
      </w:r>
    </w:p>
    <w:p w:rsidR="00941471" w:rsidRPr="00F33986" w:rsidRDefault="009E112B" w:rsidP="001F5742">
      <w:pPr>
        <w:spacing w:line="360" w:lineRule="auto"/>
      </w:pPr>
      <w:r>
        <w:t xml:space="preserve">Série de </w:t>
      </w:r>
      <w:r w:rsidR="00941471" w:rsidRPr="00F33986">
        <w:t>cartes de la Turquie</w:t>
      </w:r>
      <w:r>
        <w:t xml:space="preserve"> « édition ottomane »</w:t>
      </w:r>
      <w:r w:rsidRPr="009E112B">
        <w:t xml:space="preserve"> </w:t>
      </w:r>
      <w:r>
        <w:t>à l’échelle :</w:t>
      </w:r>
      <w:r>
        <w:t xml:space="preserve"> 1/200.000</w:t>
      </w:r>
    </w:p>
    <w:p w:rsidR="00941471" w:rsidRPr="00F33986" w:rsidRDefault="009E112B" w:rsidP="001F5742">
      <w:pPr>
        <w:spacing w:line="360" w:lineRule="auto"/>
      </w:pPr>
      <w:r>
        <w:t xml:space="preserve">Série de </w:t>
      </w:r>
      <w:r w:rsidRPr="00F33986">
        <w:t>cartes de la Turquie</w:t>
      </w:r>
      <w:r>
        <w:t xml:space="preserve"> </w:t>
      </w:r>
      <w:r>
        <w:t xml:space="preserve">« édition ottomane » à l’échelle : </w:t>
      </w:r>
      <w:r>
        <w:t>1/800.000 et 1/1.000.000</w:t>
      </w:r>
    </w:p>
    <w:p w:rsidR="00941471" w:rsidRPr="00F33986" w:rsidRDefault="009E112B" w:rsidP="001F5742">
      <w:pPr>
        <w:spacing w:line="360" w:lineRule="auto"/>
      </w:pPr>
      <w:r>
        <w:lastRenderedPageBreak/>
        <w:t xml:space="preserve">Cartes variées </w:t>
      </w:r>
      <w:r w:rsidRPr="00F33986">
        <w:t>en ottoman</w:t>
      </w:r>
      <w:r>
        <w:t xml:space="preserve"> </w:t>
      </w:r>
      <w:r>
        <w:t xml:space="preserve">à l’échelle : </w:t>
      </w:r>
      <w:r>
        <w:t>1/10.000 et 1/20.000</w:t>
      </w:r>
      <w:r>
        <w:br/>
      </w:r>
    </w:p>
    <w:p w:rsidR="00941471" w:rsidRPr="00F33986" w:rsidRDefault="0083409B" w:rsidP="001F5742">
      <w:pPr>
        <w:spacing w:line="360" w:lineRule="auto"/>
      </w:pPr>
      <w:r>
        <w:t>Série</w:t>
      </w:r>
      <w:r>
        <w:t xml:space="preserve"> de</w:t>
      </w:r>
      <w:r w:rsidR="00941471" w:rsidRPr="00F33986">
        <w:t xml:space="preserve"> cartes du 19ème siècle et du début 20ème autrichiennes principalement des Balkans, </w:t>
      </w:r>
      <w:r w:rsidR="00AA68E1">
        <w:t xml:space="preserve">aux </w:t>
      </w:r>
      <w:r w:rsidR="00941471" w:rsidRPr="00F33986">
        <w:t>échelles</w:t>
      </w:r>
      <w:r>
        <w:t xml:space="preserve"> : </w:t>
      </w:r>
      <w:r w:rsidR="00941471" w:rsidRPr="00F33986">
        <w:t>1/300.000 et 1/200.000</w:t>
      </w:r>
    </w:p>
    <w:p w:rsidR="00941471" w:rsidRPr="00F33986" w:rsidRDefault="00941471" w:rsidP="001F5742">
      <w:pPr>
        <w:spacing w:line="360" w:lineRule="auto"/>
      </w:pPr>
    </w:p>
    <w:p w:rsidR="00941471" w:rsidRPr="00F33986" w:rsidRDefault="000169F9" w:rsidP="001F5742">
      <w:pPr>
        <w:spacing w:line="360" w:lineRule="auto"/>
      </w:pPr>
      <w:r>
        <w:t>Série de</w:t>
      </w:r>
      <w:r w:rsidRPr="00F33986">
        <w:t xml:space="preserve"> </w:t>
      </w:r>
      <w:r w:rsidR="00941471" w:rsidRPr="00F33986">
        <w:t xml:space="preserve">cartes </w:t>
      </w:r>
      <w:proofErr w:type="gramStart"/>
      <w:r w:rsidR="00941471" w:rsidRPr="00F33986">
        <w:t>de Heinrich</w:t>
      </w:r>
      <w:proofErr w:type="gramEnd"/>
      <w:r w:rsidR="00941471" w:rsidRPr="00F33986">
        <w:t xml:space="preserve"> </w:t>
      </w:r>
      <w:proofErr w:type="spellStart"/>
      <w:r w:rsidR="00941471" w:rsidRPr="00F33986">
        <w:t>Kiepert</w:t>
      </w:r>
      <w:proofErr w:type="spellEnd"/>
      <w:r w:rsidR="00941471" w:rsidRPr="00F33986">
        <w:t xml:space="preserve"> (1892), </w:t>
      </w:r>
      <w:proofErr w:type="spellStart"/>
      <w:r w:rsidR="00941471" w:rsidRPr="00F33986">
        <w:t>Specialkarte</w:t>
      </w:r>
      <w:proofErr w:type="spellEnd"/>
      <w:r w:rsidR="00941471" w:rsidRPr="00F33986">
        <w:t xml:space="preserve"> </w:t>
      </w:r>
      <w:proofErr w:type="spellStart"/>
      <w:r w:rsidR="00941471" w:rsidRPr="00F33986">
        <w:t>vom</w:t>
      </w:r>
      <w:proofErr w:type="spellEnd"/>
      <w:r w:rsidR="00941471" w:rsidRPr="00F33986">
        <w:t xml:space="preserve"> </w:t>
      </w:r>
      <w:proofErr w:type="spellStart"/>
      <w:r w:rsidR="00941471" w:rsidRPr="00F33986">
        <w:t>Westlichen</w:t>
      </w:r>
      <w:proofErr w:type="spellEnd"/>
      <w:r w:rsidR="00941471" w:rsidRPr="00F33986">
        <w:t xml:space="preserve"> </w:t>
      </w:r>
      <w:proofErr w:type="spellStart"/>
      <w:r w:rsidR="00941471" w:rsidRPr="00F33986">
        <w:t>Kleinasien</w:t>
      </w:r>
      <w:proofErr w:type="spellEnd"/>
      <w:r w:rsidR="00941471" w:rsidRPr="00F33986">
        <w:t xml:space="preserve"> - Carte de la partie occidentale de l'Asie mineure, </w:t>
      </w:r>
      <w:r>
        <w:t xml:space="preserve">à l’échelle : </w:t>
      </w:r>
      <w:r w:rsidR="00941471" w:rsidRPr="00F33986">
        <w:t>1/</w:t>
      </w:r>
      <w:r>
        <w:t>250</w:t>
      </w:r>
      <w:r w:rsidR="00941471" w:rsidRPr="00F33986">
        <w:t>.000, atlas comprenant 1 carte synoptique de la division administrative des provinces de l'Empire Ottoman et 15 planches</w:t>
      </w:r>
      <w:r w:rsidR="00C94039">
        <w:t>.</w:t>
      </w:r>
      <w:r w:rsidR="00C94039">
        <w:br/>
      </w:r>
    </w:p>
    <w:p w:rsidR="00941471" w:rsidRPr="00F33986" w:rsidRDefault="000169F9" w:rsidP="001F5742">
      <w:pPr>
        <w:spacing w:line="360" w:lineRule="auto"/>
      </w:pPr>
      <w:r>
        <w:t>Série de</w:t>
      </w:r>
      <w:r w:rsidRPr="00F33986">
        <w:t xml:space="preserve"> </w:t>
      </w:r>
      <w:r w:rsidR="00941471" w:rsidRPr="00F33986">
        <w:t xml:space="preserve">cartes de Richard </w:t>
      </w:r>
      <w:proofErr w:type="spellStart"/>
      <w:r w:rsidR="00941471" w:rsidRPr="00F33986">
        <w:t>Kiepert</w:t>
      </w:r>
      <w:proofErr w:type="spellEnd"/>
      <w:r w:rsidR="00941471" w:rsidRPr="00F33986">
        <w:t xml:space="preserve"> (1902-1906), </w:t>
      </w:r>
      <w:proofErr w:type="spellStart"/>
      <w:r w:rsidR="00941471" w:rsidRPr="00F33986">
        <w:t>Karte</w:t>
      </w:r>
      <w:proofErr w:type="spellEnd"/>
      <w:r w:rsidR="00941471" w:rsidRPr="00F33986">
        <w:t xml:space="preserve"> </w:t>
      </w:r>
      <w:proofErr w:type="spellStart"/>
      <w:r w:rsidR="00941471" w:rsidRPr="00F33986">
        <w:t>von</w:t>
      </w:r>
      <w:proofErr w:type="spellEnd"/>
      <w:r w:rsidR="00941471" w:rsidRPr="00F33986">
        <w:t xml:space="preserve"> </w:t>
      </w:r>
      <w:proofErr w:type="spellStart"/>
      <w:r w:rsidR="00941471" w:rsidRPr="00F33986">
        <w:t>Kleinasien</w:t>
      </w:r>
      <w:proofErr w:type="spellEnd"/>
      <w:r>
        <w:t xml:space="preserve"> (Turquie actuelle)</w:t>
      </w:r>
      <w:r w:rsidR="00941471" w:rsidRPr="00F33986">
        <w:t xml:space="preserve">, </w:t>
      </w:r>
      <w:r>
        <w:t xml:space="preserve">à l’échelle : </w:t>
      </w:r>
      <w:r w:rsidR="00941471" w:rsidRPr="00F33986">
        <w:t>1/400.000 (ensemble de 2 coffrets de 12 planches chacun)</w:t>
      </w:r>
    </w:p>
    <w:p w:rsidR="00C94039" w:rsidRPr="00C94039" w:rsidRDefault="00C94039" w:rsidP="00C94039">
      <w:pPr>
        <w:suppressAutoHyphens w:val="0"/>
        <w:rPr>
          <w:lang w:val="tr-TR" w:eastAsia="tr-TR"/>
        </w:rPr>
      </w:pPr>
      <w:r>
        <w:br/>
        <w:t>Atlas de l’ « </w:t>
      </w:r>
      <w:r w:rsidRPr="00C94039">
        <w:rPr>
          <w:bCs/>
        </w:rPr>
        <w:t>Histoire de l'Empire ottoman</w:t>
      </w:r>
      <w:r w:rsidRPr="00C94039">
        <w:rPr>
          <w:bCs/>
        </w:rPr>
        <w:t> »</w:t>
      </w:r>
      <w:r>
        <w:t xml:space="preserve"> </w:t>
      </w:r>
      <w:r>
        <w:rPr>
          <w:lang w:val="tr-TR" w:eastAsia="tr-TR"/>
        </w:rPr>
        <w:t>par J. de Hammer,</w:t>
      </w:r>
      <w:r w:rsidRPr="00C94039">
        <w:rPr>
          <w:lang w:val="tr-TR" w:eastAsia="tr-TR"/>
        </w:rPr>
        <w:t xml:space="preserve"> traduit de </w:t>
      </w:r>
      <w:r>
        <w:rPr>
          <w:lang w:val="tr-TR" w:eastAsia="tr-TR"/>
        </w:rPr>
        <w:t>l'allemand par J.-J. Hellert. 1844.</w:t>
      </w:r>
      <w:r w:rsidR="00AC21BD">
        <w:rPr>
          <w:lang w:val="tr-TR" w:eastAsia="tr-TR"/>
        </w:rPr>
        <w:br/>
      </w:r>
      <w:r w:rsidR="00AC21BD">
        <w:rPr>
          <w:lang w:val="tr-TR" w:eastAsia="tr-TR"/>
        </w:rPr>
        <w:br/>
      </w:r>
      <w:r w:rsidR="00AC21BD">
        <w:rPr>
          <w:noProof/>
          <w:lang w:val="tr-TR" w:eastAsia="tr-TR"/>
        </w:rPr>
        <w:drawing>
          <wp:inline distT="0" distB="0" distL="0" distR="0">
            <wp:extent cx="6241015" cy="5191125"/>
            <wp:effectExtent l="0" t="0" r="7620" b="0"/>
            <wp:docPr id="3" name="Image 3" descr="J:\ATELIER DE CARTO\DOCUMENTATION\ateliercarto\newprojets\expo IFEA BNF MARINE 2015\Theme Expo pascal\hellert_IF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TELIER DE CARTO\DOCUMENTATION\ateliercarto\newprojets\expo IFEA BNF MARINE 2015\Theme Expo pascal\hellert_IFE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41939" cy="5191894"/>
                    </a:xfrm>
                    <a:prstGeom prst="rect">
                      <a:avLst/>
                    </a:prstGeom>
                    <a:noFill/>
                    <a:ln>
                      <a:noFill/>
                    </a:ln>
                  </pic:spPr>
                </pic:pic>
              </a:graphicData>
            </a:graphic>
          </wp:inline>
        </w:drawing>
      </w:r>
    </w:p>
    <w:p w:rsidR="00941471" w:rsidRPr="00F33986" w:rsidRDefault="00AA68E1" w:rsidP="001F5742">
      <w:pPr>
        <w:spacing w:line="360" w:lineRule="auto"/>
      </w:pPr>
      <w:r>
        <w:lastRenderedPageBreak/>
        <w:t xml:space="preserve">Série </w:t>
      </w:r>
      <w:r>
        <w:t xml:space="preserve">complète </w:t>
      </w:r>
      <w:r>
        <w:t>de</w:t>
      </w:r>
      <w:r w:rsidRPr="00F33986">
        <w:t xml:space="preserve"> </w:t>
      </w:r>
      <w:r w:rsidR="00941471" w:rsidRPr="00F33986">
        <w:t>plans d’assurance d’Istanbul et de Smyrne</w:t>
      </w:r>
      <w:r>
        <w:t xml:space="preserve"> (Izmir)</w:t>
      </w:r>
      <w:r w:rsidR="00941471" w:rsidRPr="00F33986">
        <w:t xml:space="preserve"> de </w:t>
      </w:r>
      <w:r>
        <w:t xml:space="preserve">Ch. </w:t>
      </w:r>
      <w:proofErr w:type="spellStart"/>
      <w:r w:rsidR="00941471" w:rsidRPr="00F33986">
        <w:t>Goad</w:t>
      </w:r>
      <w:proofErr w:type="spellEnd"/>
      <w:r w:rsidR="00941471" w:rsidRPr="00F33986">
        <w:t xml:space="preserve">, 1904-1906, </w:t>
      </w:r>
      <w:r>
        <w:t xml:space="preserve">aux </w:t>
      </w:r>
      <w:r w:rsidR="00941471" w:rsidRPr="00F33986">
        <w:t>échelles 1/600</w:t>
      </w:r>
      <w:r>
        <w:t xml:space="preserve"> et</w:t>
      </w:r>
      <w:r w:rsidR="00941471" w:rsidRPr="00F33986">
        <w:t xml:space="preserve"> 1/3.600</w:t>
      </w:r>
    </w:p>
    <w:p w:rsidR="00941471" w:rsidRPr="00F33986" w:rsidRDefault="00941471" w:rsidP="001F5742">
      <w:pPr>
        <w:spacing w:line="360" w:lineRule="auto"/>
      </w:pPr>
    </w:p>
    <w:p w:rsidR="00941471" w:rsidRPr="00F33986" w:rsidRDefault="00AA68E1" w:rsidP="001F5742">
      <w:pPr>
        <w:spacing w:line="360" w:lineRule="auto"/>
      </w:pPr>
      <w:r>
        <w:t>Série</w:t>
      </w:r>
      <w:r w:rsidRPr="00F33986">
        <w:t xml:space="preserve"> </w:t>
      </w:r>
      <w:r>
        <w:t xml:space="preserve">de </w:t>
      </w:r>
      <w:r w:rsidR="00941471" w:rsidRPr="00F33986">
        <w:t>plans d’assurance d</w:t>
      </w:r>
      <w:r>
        <w:t>e différents quartiers d</w:t>
      </w:r>
      <w:r w:rsidR="00941471" w:rsidRPr="00F33986">
        <w:t xml:space="preserve">’Istanbul de </w:t>
      </w:r>
      <w:r>
        <w:t xml:space="preserve">J. </w:t>
      </w:r>
      <w:proofErr w:type="spellStart"/>
      <w:r w:rsidR="00941471" w:rsidRPr="00F33986">
        <w:t>Perviti</w:t>
      </w:r>
      <w:r>
        <w:t>t</w:t>
      </w:r>
      <w:r w:rsidR="00941471" w:rsidRPr="00F33986">
        <w:t>ch</w:t>
      </w:r>
      <w:proofErr w:type="spellEnd"/>
      <w:r w:rsidR="00941471" w:rsidRPr="00F33986">
        <w:t xml:space="preserve">, 1922-1945 </w:t>
      </w:r>
      <w:r>
        <w:t xml:space="preserve">aux </w:t>
      </w:r>
      <w:r w:rsidR="000C0AB8" w:rsidRPr="00F33986">
        <w:t>échelle</w:t>
      </w:r>
      <w:r w:rsidR="000C0AB8">
        <w:t>s</w:t>
      </w:r>
      <w:r>
        <w:t xml:space="preserve"> : </w:t>
      </w:r>
      <w:r w:rsidR="00941471" w:rsidRPr="00F33986">
        <w:t>1/250, 1/375, 1/500, 1/600, 1/1.000, 1/2.000, 1/2.400, 1/4.000</w:t>
      </w:r>
    </w:p>
    <w:p w:rsidR="00941471" w:rsidRPr="00F33986" w:rsidRDefault="00941471" w:rsidP="001F5742">
      <w:pPr>
        <w:spacing w:line="360" w:lineRule="auto"/>
      </w:pPr>
    </w:p>
    <w:p w:rsidR="00941471" w:rsidRPr="00F33986" w:rsidRDefault="000C0AB8" w:rsidP="001F5742">
      <w:pPr>
        <w:spacing w:line="360" w:lineRule="auto"/>
      </w:pPr>
      <w:r>
        <w:t>C</w:t>
      </w:r>
      <w:r w:rsidR="00941471" w:rsidRPr="00F33986">
        <w:t>ouverture</w:t>
      </w:r>
      <w:r>
        <w:t xml:space="preserve"> complète de cartes</w:t>
      </w:r>
      <w:r w:rsidR="00941471" w:rsidRPr="00F33986">
        <w:t xml:space="preserve"> topographique de la Turquie </w:t>
      </w:r>
      <w:r>
        <w:t xml:space="preserve">à l’échelle : </w:t>
      </w:r>
      <w:r w:rsidR="00941471" w:rsidRPr="00F33986">
        <w:t>1/200.000 (années 1940-1950)</w:t>
      </w:r>
      <w:r>
        <w:t>,</w:t>
      </w:r>
      <w:r w:rsidR="00941471" w:rsidRPr="00F33986">
        <w:t xml:space="preserve"> </w:t>
      </w:r>
      <w:r>
        <w:t xml:space="preserve">à l’échelle : </w:t>
      </w:r>
      <w:r w:rsidR="00941471" w:rsidRPr="00F33986">
        <w:t xml:space="preserve">1/500.000 (années 1970), </w:t>
      </w:r>
      <w:r>
        <w:t xml:space="preserve">à l’échelle : </w:t>
      </w:r>
      <w:r w:rsidR="00941471" w:rsidRPr="00F33986">
        <w:t>1/800.000 (années 1930)</w:t>
      </w:r>
      <w:r>
        <w:t xml:space="preserve"> et </w:t>
      </w:r>
      <w:r>
        <w:t xml:space="preserve">à l’échelle : </w:t>
      </w:r>
      <w:r>
        <w:t>1/1.000.000 (années 1970)</w:t>
      </w:r>
    </w:p>
    <w:p w:rsidR="00941471" w:rsidRPr="00F33986" w:rsidRDefault="00941471" w:rsidP="001F5742">
      <w:pPr>
        <w:spacing w:line="360" w:lineRule="auto"/>
      </w:pPr>
    </w:p>
    <w:p w:rsidR="00941471" w:rsidRPr="00F33986" w:rsidRDefault="00D34B55" w:rsidP="001F5742">
      <w:pPr>
        <w:spacing w:line="360" w:lineRule="auto"/>
      </w:pPr>
      <w:r>
        <w:t>S</w:t>
      </w:r>
      <w:r w:rsidR="00941471" w:rsidRPr="00F33986">
        <w:t xml:space="preserve">éries de cartes géologiques de la Turquie </w:t>
      </w:r>
      <w:r>
        <w:t>aux</w:t>
      </w:r>
      <w:r w:rsidR="00267002">
        <w:t xml:space="preserve"> </w:t>
      </w:r>
      <w:r>
        <w:t>échelle</w:t>
      </w:r>
      <w:r>
        <w:t>s</w:t>
      </w:r>
      <w:r>
        <w:t xml:space="preserve"> : </w:t>
      </w:r>
      <w:r w:rsidR="00941471" w:rsidRPr="00F33986">
        <w:t xml:space="preserve">1/100.000 et 1/500.000, et des cartes géologiques </w:t>
      </w:r>
      <w:r>
        <w:t>variées.</w:t>
      </w:r>
      <w:r w:rsidR="00073630">
        <w:br/>
      </w:r>
      <w:r w:rsidR="00073630">
        <w:br/>
        <w:t>Cartes isolée</w:t>
      </w:r>
      <w:r w:rsidR="00365A9D">
        <w:t xml:space="preserve">s : carte d’Istanbul </w:t>
      </w:r>
      <w:r w:rsidR="00073630">
        <w:t xml:space="preserve">du service </w:t>
      </w:r>
      <w:r w:rsidR="00CC5CDE">
        <w:t>topo</w:t>
      </w:r>
      <w:r w:rsidR="00365A9D">
        <w:t>graphique</w:t>
      </w:r>
      <w:r w:rsidR="00CC5CDE">
        <w:t xml:space="preserve"> du C.O.F.C. de 1922 </w:t>
      </w:r>
      <w:r w:rsidR="00CC5CDE">
        <w:t>à l’échelle :</w:t>
      </w:r>
      <w:r w:rsidR="00CC5CDE">
        <w:t xml:space="preserve"> 1/250.000</w:t>
      </w:r>
      <w:r w:rsidR="00365A9D">
        <w:t xml:space="preserve">, carte Ottomane de l’empire des années 1830, carte de la dette Ottomane de 1890, </w:t>
      </w:r>
      <w:r w:rsidR="00293D52">
        <w:t xml:space="preserve">Carte de la mer noire par </w:t>
      </w:r>
      <w:proofErr w:type="spellStart"/>
      <w:r w:rsidR="00293D52">
        <w:t>Bellin</w:t>
      </w:r>
      <w:proofErr w:type="spellEnd"/>
      <w:r w:rsidR="00293D52">
        <w:t xml:space="preserve"> de 1772</w:t>
      </w:r>
    </w:p>
    <w:p w:rsidR="00941471" w:rsidRPr="00F33986" w:rsidRDefault="00941471" w:rsidP="001F5742">
      <w:pPr>
        <w:spacing w:line="360" w:lineRule="auto"/>
      </w:pPr>
    </w:p>
    <w:p w:rsidR="00941471" w:rsidRPr="00F33986" w:rsidRDefault="00073630" w:rsidP="001F5742">
      <w:pPr>
        <w:spacing w:line="360" w:lineRule="auto"/>
      </w:pPr>
      <w:r>
        <w:t>Nombreuses copies de plans</w:t>
      </w:r>
      <w:r w:rsidR="00941471" w:rsidRPr="00F33986">
        <w:t xml:space="preserve"> </w:t>
      </w:r>
      <w:r>
        <w:t>cadastraux</w:t>
      </w:r>
      <w:r w:rsidR="00941471" w:rsidRPr="00F33986">
        <w:t xml:space="preserve"> d’</w:t>
      </w:r>
      <w:r>
        <w:t xml:space="preserve">Istanbul à des échelles variées </w:t>
      </w:r>
      <w:r w:rsidRPr="00F33986">
        <w:t>des années 1920 à 1990</w:t>
      </w:r>
      <w:r>
        <w:t>.</w:t>
      </w:r>
    </w:p>
    <w:p w:rsidR="00941471" w:rsidRPr="00F33986" w:rsidRDefault="00941471" w:rsidP="001F5742">
      <w:pPr>
        <w:spacing w:line="360" w:lineRule="auto"/>
      </w:pPr>
    </w:p>
    <w:p w:rsidR="00941471" w:rsidRPr="00F33986" w:rsidRDefault="00204CDE" w:rsidP="001F5742">
      <w:pPr>
        <w:spacing w:line="360" w:lineRule="auto"/>
      </w:pPr>
      <w:r>
        <w:t>Série</w:t>
      </w:r>
      <w:r w:rsidRPr="00F33986">
        <w:t xml:space="preserve"> </w:t>
      </w:r>
      <w:r>
        <w:t xml:space="preserve">de </w:t>
      </w:r>
      <w:r>
        <w:t>cartes anciennes sur l’I</w:t>
      </w:r>
      <w:r w:rsidR="00941471" w:rsidRPr="00F33986">
        <w:t xml:space="preserve">ran de Morgan (années 1890-1891) </w:t>
      </w:r>
      <w:r>
        <w:t xml:space="preserve">à l’échelle : </w:t>
      </w:r>
      <w:r>
        <w:t>1/250.</w:t>
      </w:r>
      <w:r w:rsidR="00941471" w:rsidRPr="00F33986">
        <w:t>000</w:t>
      </w:r>
    </w:p>
    <w:p w:rsidR="00941471" w:rsidRPr="00F33986" w:rsidRDefault="00941471" w:rsidP="001F5742">
      <w:pPr>
        <w:spacing w:line="360" w:lineRule="auto"/>
      </w:pPr>
    </w:p>
    <w:p w:rsidR="00941471" w:rsidRPr="00F33986" w:rsidRDefault="00204CDE" w:rsidP="001F5742">
      <w:pPr>
        <w:spacing w:line="360" w:lineRule="auto"/>
      </w:pPr>
      <w:r>
        <w:t>Série</w:t>
      </w:r>
      <w:r w:rsidRPr="00F33986">
        <w:t xml:space="preserve"> </w:t>
      </w:r>
      <w:r>
        <w:t xml:space="preserve">de </w:t>
      </w:r>
      <w:r w:rsidR="00941471" w:rsidRPr="00F33986">
        <w:t xml:space="preserve">cartes russes du </w:t>
      </w:r>
      <w:r>
        <w:t>Caucase</w:t>
      </w:r>
      <w:r w:rsidR="00941471" w:rsidRPr="00F33986">
        <w:t xml:space="preserve"> à </w:t>
      </w:r>
      <w:r w:rsidRPr="00F33986">
        <w:t>différentes</w:t>
      </w:r>
      <w:r w:rsidR="00941471" w:rsidRPr="00F33986">
        <w:t xml:space="preserve"> échelles</w:t>
      </w:r>
      <w:r>
        <w:t xml:space="preserve"> des années 1900.</w:t>
      </w:r>
    </w:p>
    <w:p w:rsidR="00737605" w:rsidRDefault="00737605" w:rsidP="001F5742"/>
    <w:p w:rsidR="00073630" w:rsidRPr="00073630" w:rsidRDefault="00073630" w:rsidP="001F5742">
      <w:pPr>
        <w:spacing w:line="360" w:lineRule="auto"/>
      </w:pPr>
      <w:r w:rsidRPr="00F33986">
        <w:t>Des documents cartographiques tiré de Voyageurs (après restauration)</w:t>
      </w:r>
      <w:r>
        <w:t> :</w:t>
      </w:r>
      <w:r w:rsidRPr="00F33986">
        <w:t xml:space="preserve"> les cartes de </w:t>
      </w:r>
      <w:proofErr w:type="spellStart"/>
      <w:r w:rsidRPr="00F33986">
        <w:t>Kauffer</w:t>
      </w:r>
      <w:proofErr w:type="spellEnd"/>
      <w:r w:rsidRPr="00F33986">
        <w:t xml:space="preserve"> premières cartes du Bosphore et de la mer de Marmara de 1776; Atlas dans l’empire </w:t>
      </w:r>
      <w:proofErr w:type="spellStart"/>
      <w:r w:rsidRPr="00F33986">
        <w:t>Othoman</w:t>
      </w:r>
      <w:proofErr w:type="spellEnd"/>
      <w:r w:rsidRPr="00F33986">
        <w:t xml:space="preserve"> de G. A. Olivier de 1801 riche en cartes de l’Asie mineure; l’atlas de l’empire Ottoman par </w:t>
      </w:r>
      <w:proofErr w:type="spellStart"/>
      <w:r w:rsidRPr="00F33986">
        <w:t>Hellert</w:t>
      </w:r>
      <w:proofErr w:type="spellEnd"/>
      <w:r w:rsidRPr="00F33986">
        <w:t xml:space="preserve"> de 1845; cartes des régions administratives Ottomane dans l’ouvrage de </w:t>
      </w:r>
      <w:proofErr w:type="spellStart"/>
      <w:r w:rsidRPr="00F33986">
        <w:t>Cuinet</w:t>
      </w:r>
      <w:proofErr w:type="spellEnd"/>
      <w:r w:rsidRPr="00F33986">
        <w:t xml:space="preserve"> de 1878; </w:t>
      </w:r>
      <w:r>
        <w:t xml:space="preserve">Les plans de Constantinople dans l’ouvrage original </w:t>
      </w:r>
      <w:r w:rsidRPr="00073630">
        <w:t xml:space="preserve">d’Antoine Ignace </w:t>
      </w:r>
      <w:proofErr w:type="spellStart"/>
      <w:r w:rsidRPr="00073630">
        <w:t>Melling</w:t>
      </w:r>
      <w:proofErr w:type="spellEnd"/>
      <w:r w:rsidRPr="00073630">
        <w:t xml:space="preserve"> </w:t>
      </w:r>
      <w:r>
        <w:t>intitulé</w:t>
      </w:r>
      <w:r w:rsidRPr="00073630">
        <w:t xml:space="preserve"> «Voyage pittoresque de Constantinople et des rives du Bosphore »</w:t>
      </w:r>
      <w:r>
        <w:t xml:space="preserve"> de 1819 ; </w:t>
      </w:r>
    </w:p>
    <w:p w:rsidR="00CA673E" w:rsidRDefault="00365A9D" w:rsidP="001F5742">
      <w:r>
        <w:br/>
        <w:t>Cartes et plans tirées de guide touristiques sur la Turquie des années 1850 à 1950.</w:t>
      </w:r>
      <w:r w:rsidR="006A791B">
        <w:br/>
      </w:r>
    </w:p>
    <w:p w:rsidR="006A791B" w:rsidRDefault="006A791B" w:rsidP="001F5742">
      <w:bookmarkStart w:id="0" w:name="_GoBack"/>
      <w:r>
        <w:rPr>
          <w:noProof/>
          <w:lang w:val="tr-TR" w:eastAsia="tr-TR"/>
        </w:rPr>
        <w:lastRenderedPageBreak/>
        <w:drawing>
          <wp:inline distT="0" distB="0" distL="0" distR="0">
            <wp:extent cx="5866273" cy="6962775"/>
            <wp:effectExtent l="0" t="0" r="1270" b="0"/>
            <wp:docPr id="2" name="Image 2" descr="J:\ATELIER DE CARTO\DOCUMENTATION\ateliercarto\newprojets\expo IFEA BNF MARINE 2015\Theme Expo pascal\document achat carto 1930 IF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TELIER DE CARTO\DOCUMENTATION\ateliercarto\newprojets\expo IFEA BNF MARINE 2015\Theme Expo pascal\document achat carto 1930 IFE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75962" cy="6974275"/>
                    </a:xfrm>
                    <a:prstGeom prst="rect">
                      <a:avLst/>
                    </a:prstGeom>
                    <a:noFill/>
                    <a:ln>
                      <a:noFill/>
                    </a:ln>
                  </pic:spPr>
                </pic:pic>
              </a:graphicData>
            </a:graphic>
          </wp:inline>
        </w:drawing>
      </w:r>
      <w:bookmarkEnd w:id="0"/>
      <w:r w:rsidR="001D57FD">
        <w:br/>
      </w:r>
      <w:r w:rsidR="001D57FD" w:rsidRPr="001D57FD">
        <w:rPr>
          <w:i/>
          <w:sz w:val="20"/>
          <w:szCs w:val="20"/>
        </w:rPr>
        <w:t>Document provenant des archives de l’IFEA sur l’achat de cartes ou atlas des années 1930.</w:t>
      </w:r>
    </w:p>
    <w:sectPr w:rsidR="006A791B">
      <w:footnotePr>
        <w:pos w:val="beneathText"/>
      </w:footnotePr>
      <w:pgSz w:w="11905" w:h="16837"/>
      <w:pgMar w:top="1418" w:right="1134" w:bottom="1418" w:left="1134" w:header="708" w:footer="708" w:gutter="0"/>
      <w:cols w:space="708"/>
      <w:docGrid w:linePitch="2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pos w:val="beneathTex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191"/>
    <w:rsid w:val="000169F9"/>
    <w:rsid w:val="00073630"/>
    <w:rsid w:val="000B3873"/>
    <w:rsid w:val="000C0AB8"/>
    <w:rsid w:val="001D57FD"/>
    <w:rsid w:val="001F5742"/>
    <w:rsid w:val="00204CDE"/>
    <w:rsid w:val="00267002"/>
    <w:rsid w:val="00293D52"/>
    <w:rsid w:val="002C1E87"/>
    <w:rsid w:val="00365A9D"/>
    <w:rsid w:val="004428DF"/>
    <w:rsid w:val="00547FAF"/>
    <w:rsid w:val="006A791B"/>
    <w:rsid w:val="00737605"/>
    <w:rsid w:val="0078049D"/>
    <w:rsid w:val="0083409B"/>
    <w:rsid w:val="00901B7E"/>
    <w:rsid w:val="00941471"/>
    <w:rsid w:val="009E112B"/>
    <w:rsid w:val="00A842FA"/>
    <w:rsid w:val="00A926AD"/>
    <w:rsid w:val="00AA68E1"/>
    <w:rsid w:val="00AC21BD"/>
    <w:rsid w:val="00AC372B"/>
    <w:rsid w:val="00AD535A"/>
    <w:rsid w:val="00C94039"/>
    <w:rsid w:val="00CA673E"/>
    <w:rsid w:val="00CB6DC2"/>
    <w:rsid w:val="00CC5CDE"/>
    <w:rsid w:val="00D33C38"/>
    <w:rsid w:val="00D34B55"/>
    <w:rsid w:val="00DC037C"/>
    <w:rsid w:val="00DE7779"/>
    <w:rsid w:val="00F33986"/>
    <w:rsid w:val="00F70191"/>
    <w:rsid w:val="00F7636F"/>
    <w:rsid w:val="00FB78A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04FBAC-D17D-41F8-8380-2129C603F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1471"/>
    <w:pPr>
      <w:suppressAutoHyphens/>
      <w:spacing w:after="0" w:line="240" w:lineRule="auto"/>
    </w:pPr>
    <w:rPr>
      <w:rFonts w:ascii="Times New Roman" w:eastAsia="Times New Roman" w:hAnsi="Times New Roman" w:cs="Times New Roman"/>
      <w:sz w:val="24"/>
      <w:szCs w:val="24"/>
      <w:lang w:val="fr-FR" w:eastAsia="ar-SA"/>
    </w:rPr>
  </w:style>
  <w:style w:type="paragraph" w:styleId="Titre1">
    <w:name w:val="heading 1"/>
    <w:basedOn w:val="Normal"/>
    <w:next w:val="Normal"/>
    <w:link w:val="Titre1Car"/>
    <w:uiPriority w:val="9"/>
    <w:qFormat/>
    <w:rsid w:val="00CA673E"/>
    <w:pPr>
      <w:keepNext/>
      <w:keepLines/>
      <w:suppressAutoHyphens w:val="0"/>
      <w:spacing w:before="480" w:line="276" w:lineRule="auto"/>
      <w:outlineLvl w:val="0"/>
    </w:pPr>
    <w:rPr>
      <w:rFonts w:asciiTheme="majorHAnsi" w:eastAsiaTheme="majorEastAsia" w:hAnsiTheme="majorHAnsi" w:cstheme="majorBidi"/>
      <w:b/>
      <w:bCs/>
      <w:noProof/>
      <w:color w:val="2E74B5" w:themeColor="accent1" w:themeShade="BF"/>
      <w:sz w:val="28"/>
      <w:szCs w:val="28"/>
      <w:lang w:val="tr-TR" w:eastAsia="en-US" w:bidi="ar-EG"/>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A673E"/>
    <w:rPr>
      <w:rFonts w:asciiTheme="majorHAnsi" w:eastAsiaTheme="majorEastAsia" w:hAnsiTheme="majorHAnsi" w:cstheme="majorBidi"/>
      <w:b/>
      <w:bCs/>
      <w:noProof/>
      <w:color w:val="2E74B5" w:themeColor="accent1" w:themeShade="BF"/>
      <w:sz w:val="28"/>
      <w:szCs w:val="28"/>
      <w:lang w:bidi="ar-EG"/>
    </w:rPr>
  </w:style>
  <w:style w:type="paragraph" w:customStyle="1" w:styleId="GvdeMetni2">
    <w:name w:val="Gövde Metni 2"/>
    <w:basedOn w:val="Normal"/>
    <w:rsid w:val="00CA673E"/>
    <w:p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850166">
      <w:bodyDiv w:val="1"/>
      <w:marLeft w:val="0"/>
      <w:marRight w:val="0"/>
      <w:marTop w:val="0"/>
      <w:marBottom w:val="0"/>
      <w:divBdr>
        <w:top w:val="none" w:sz="0" w:space="0" w:color="auto"/>
        <w:left w:val="none" w:sz="0" w:space="0" w:color="auto"/>
        <w:bottom w:val="none" w:sz="0" w:space="0" w:color="auto"/>
        <w:right w:val="none" w:sz="0" w:space="0" w:color="auto"/>
      </w:divBdr>
    </w:div>
    <w:div w:id="1751922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9CAD27-E3C9-4037-92E0-C948B6E96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4</Pages>
  <Words>736</Words>
  <Characters>4024</Characters>
  <Application>Microsoft Office Word</Application>
  <DocSecurity>0</DocSecurity>
  <Lines>85</Lines>
  <Paragraphs>28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dc:creator>
  <cp:keywords/>
  <dc:description/>
  <cp:lastModifiedBy>pascal</cp:lastModifiedBy>
  <cp:revision>28</cp:revision>
  <dcterms:created xsi:type="dcterms:W3CDTF">2015-10-07T05:58:00Z</dcterms:created>
  <dcterms:modified xsi:type="dcterms:W3CDTF">2015-10-07T10:11:00Z</dcterms:modified>
</cp:coreProperties>
</file>